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EC" w:rsidRPr="00552B55" w:rsidRDefault="00C479BF">
      <w:pPr>
        <w:rPr>
          <w:b/>
        </w:rPr>
      </w:pPr>
      <w:r w:rsidRPr="00552B55">
        <w:rPr>
          <w:b/>
        </w:rPr>
        <w:t>Vodovod d.o.o.</w:t>
      </w:r>
      <w:r w:rsidRPr="00552B55">
        <w:rPr>
          <w:b/>
        </w:rPr>
        <w:br/>
        <w:t>Brinje, Frankopanska 35,</w:t>
      </w:r>
    </w:p>
    <w:p w:rsidR="00C479BF" w:rsidRPr="00552B55" w:rsidRDefault="00C479BF">
      <w:pPr>
        <w:rPr>
          <w:b/>
        </w:rPr>
      </w:pPr>
      <w:r w:rsidRPr="00552B55">
        <w:rPr>
          <w:b/>
        </w:rPr>
        <w:t>OIB 67230419986</w:t>
      </w:r>
    </w:p>
    <w:p w:rsidR="00C479BF" w:rsidRPr="00552B55" w:rsidRDefault="00C479BF">
      <w:pPr>
        <w:rPr>
          <w:b/>
        </w:rPr>
      </w:pPr>
    </w:p>
    <w:p w:rsidR="00C479BF" w:rsidRPr="00552B55" w:rsidRDefault="00C479BF">
      <w:pPr>
        <w:rPr>
          <w:b/>
        </w:rPr>
      </w:pPr>
    </w:p>
    <w:p w:rsidR="00C479BF" w:rsidRPr="00552B55" w:rsidRDefault="00C479BF">
      <w:pPr>
        <w:rPr>
          <w:b/>
        </w:rPr>
      </w:pPr>
    </w:p>
    <w:p w:rsidR="00C479BF" w:rsidRPr="00552B55" w:rsidRDefault="00C479BF">
      <w:pPr>
        <w:rPr>
          <w:b/>
        </w:rPr>
      </w:pPr>
    </w:p>
    <w:p w:rsidR="00C479BF" w:rsidRPr="00552B55" w:rsidRDefault="00C479BF">
      <w:pPr>
        <w:rPr>
          <w:b/>
        </w:rPr>
      </w:pPr>
    </w:p>
    <w:p w:rsidR="00C479BF" w:rsidRPr="00552B55" w:rsidRDefault="00C479BF">
      <w:pPr>
        <w:rPr>
          <w:b/>
        </w:rPr>
      </w:pPr>
    </w:p>
    <w:p w:rsidR="00C479BF" w:rsidRPr="00552B55" w:rsidRDefault="00C479BF">
      <w:pPr>
        <w:rPr>
          <w:b/>
        </w:rPr>
      </w:pPr>
    </w:p>
    <w:p w:rsidR="00C479BF" w:rsidRPr="00552B55" w:rsidRDefault="00C479BF">
      <w:pPr>
        <w:rPr>
          <w:b/>
        </w:rPr>
      </w:pPr>
    </w:p>
    <w:p w:rsidR="00C479BF" w:rsidRPr="00552B55" w:rsidRDefault="00C479BF">
      <w:pPr>
        <w:rPr>
          <w:b/>
        </w:rPr>
      </w:pPr>
      <w:r w:rsidRPr="00552B55">
        <w:rPr>
          <w:b/>
        </w:rPr>
        <w:t xml:space="preserve">                                        </w:t>
      </w:r>
    </w:p>
    <w:p w:rsidR="00C479BF" w:rsidRDefault="00C479BF">
      <w:pPr>
        <w:rPr>
          <w:b/>
        </w:rPr>
      </w:pPr>
    </w:p>
    <w:p w:rsidR="00D353ED" w:rsidRPr="00552B55" w:rsidRDefault="00D353ED">
      <w:pPr>
        <w:rPr>
          <w:b/>
        </w:rPr>
      </w:pPr>
    </w:p>
    <w:p w:rsidR="00C479BF" w:rsidRPr="00552B55" w:rsidRDefault="001B4D87">
      <w:pPr>
        <w:rPr>
          <w:b/>
        </w:rPr>
      </w:pPr>
      <w:r>
        <w:rPr>
          <w:b/>
        </w:rPr>
        <w:t xml:space="preserve">  </w:t>
      </w:r>
      <w:r w:rsidR="00BF1C60">
        <w:rPr>
          <w:b/>
        </w:rPr>
        <w:t xml:space="preserve">                      </w:t>
      </w:r>
      <w:r w:rsidR="00C479BF" w:rsidRPr="00552B55">
        <w:rPr>
          <w:b/>
        </w:rPr>
        <w:t xml:space="preserve"> FIN</w:t>
      </w:r>
      <w:r w:rsidR="00D353ED">
        <w:rPr>
          <w:b/>
        </w:rPr>
        <w:t>ANCIJSKO-PROIZVODNI</w:t>
      </w:r>
      <w:r>
        <w:rPr>
          <w:b/>
        </w:rPr>
        <w:t xml:space="preserve"> </w:t>
      </w:r>
      <w:r w:rsidR="00090079" w:rsidRPr="00552B55">
        <w:rPr>
          <w:b/>
        </w:rPr>
        <w:t xml:space="preserve"> PLAN</w:t>
      </w:r>
      <w:r>
        <w:rPr>
          <w:b/>
        </w:rPr>
        <w:t xml:space="preserve"> </w:t>
      </w:r>
      <w:r w:rsidR="006127FE">
        <w:rPr>
          <w:b/>
        </w:rPr>
        <w:t xml:space="preserve"> ZA 2021.</w:t>
      </w:r>
      <w:r w:rsidR="00C479BF" w:rsidRPr="00552B55">
        <w:rPr>
          <w:b/>
        </w:rPr>
        <w:t xml:space="preserve"> GODINU</w:t>
      </w:r>
    </w:p>
    <w:p w:rsidR="00C479BF" w:rsidRPr="00552B55" w:rsidRDefault="00C479BF">
      <w:pPr>
        <w:rPr>
          <w:b/>
        </w:rPr>
      </w:pPr>
    </w:p>
    <w:p w:rsidR="00C479BF" w:rsidRDefault="00C479BF"/>
    <w:p w:rsidR="00C479BF" w:rsidRDefault="00C479BF"/>
    <w:p w:rsidR="00C479BF" w:rsidRDefault="00C479BF"/>
    <w:p w:rsidR="00C479BF" w:rsidRDefault="00C479BF"/>
    <w:p w:rsidR="00C479BF" w:rsidRDefault="00C479BF"/>
    <w:p w:rsidR="00C479BF" w:rsidRDefault="00C479BF"/>
    <w:p w:rsidR="00DC102C" w:rsidRDefault="00DC102C"/>
    <w:p w:rsidR="00DC102C" w:rsidRDefault="00DC102C"/>
    <w:p w:rsidR="00DC102C" w:rsidRDefault="00DC102C"/>
    <w:p w:rsidR="00C479BF" w:rsidRDefault="00C479BF"/>
    <w:p w:rsidR="00C479BF" w:rsidRDefault="006127FE">
      <w:pPr>
        <w:rPr>
          <w:b/>
        </w:rPr>
      </w:pPr>
      <w:r>
        <w:rPr>
          <w:b/>
        </w:rPr>
        <w:t>Brinje, studeni, 2020</w:t>
      </w:r>
      <w:r w:rsidR="00DC102C">
        <w:rPr>
          <w:b/>
        </w:rPr>
        <w:t>.</w:t>
      </w:r>
    </w:p>
    <w:p w:rsidR="00D353ED" w:rsidRPr="00DC102C" w:rsidRDefault="00D353ED">
      <w:pPr>
        <w:rPr>
          <w:b/>
        </w:rPr>
      </w:pPr>
    </w:p>
    <w:p w:rsidR="00C479BF" w:rsidRPr="001C7A2C" w:rsidRDefault="00C479BF">
      <w:pPr>
        <w:rPr>
          <w:b/>
        </w:rPr>
      </w:pPr>
      <w:r w:rsidRPr="001C7A2C">
        <w:rPr>
          <w:b/>
        </w:rPr>
        <w:lastRenderedPageBreak/>
        <w:t xml:space="preserve">I Financijski plan </w:t>
      </w:r>
    </w:p>
    <w:p w:rsidR="00C479BF" w:rsidRDefault="00C479BF" w:rsidP="00C479BF">
      <w:pPr>
        <w:pStyle w:val="Odlomakpopisa"/>
        <w:numPr>
          <w:ilvl w:val="0"/>
          <w:numId w:val="1"/>
        </w:numPr>
      </w:pPr>
      <w:r>
        <w:t>Uvod</w:t>
      </w:r>
    </w:p>
    <w:p w:rsidR="00C479BF" w:rsidRDefault="00C479BF" w:rsidP="00C479BF">
      <w:r>
        <w:t>Sukladno ZJN za donošenje odluka o odabiru ponuditelja društvo mora osigurati financijska sredstva te ista prikazati u financijsko-proizvodnom planu.</w:t>
      </w:r>
    </w:p>
    <w:p w:rsidR="00C479BF" w:rsidRDefault="006127FE" w:rsidP="00C479BF">
      <w:r>
        <w:t>Plan nabave za 2021</w:t>
      </w:r>
      <w:r w:rsidR="00700D0F">
        <w:t>. g</w:t>
      </w:r>
      <w:r w:rsidR="00C479BF">
        <w:t>odinu usklađen je financijsko-proizvodnim planom.</w:t>
      </w:r>
    </w:p>
    <w:p w:rsidR="00C479BF" w:rsidRDefault="00C479BF" w:rsidP="00C479BF">
      <w:r>
        <w:t>Financijski plan kao dio godišnjeg plana koji donosi smjernice rada, utvrđuje prihode i rashode, odnosno strukturu po vrsti prihoda i rashoda.</w:t>
      </w:r>
    </w:p>
    <w:p w:rsidR="00C479BF" w:rsidRDefault="00C479BF" w:rsidP="00C479BF">
      <w:r>
        <w:t>Plan je usklađen s poslovnom politikom društva.</w:t>
      </w:r>
    </w:p>
    <w:p w:rsidR="00274BB1" w:rsidRDefault="00274BB1">
      <w:r>
        <w:t>Osnovni prihod se ostvaruje od osnovne djelatnosti prodaje vode. Na ovaj prihod poduzeće gotovo ne može utjecati jer je vezan na  prilike u okolini a to je broj potrošača. Uzevši u obzir gospodarsku situaciju na području gdje se vrši vodoopskrba broj potrošača je sve manji što se tiče domaćinstava a slična je situacija i u gospodarstvu.</w:t>
      </w:r>
    </w:p>
    <w:p w:rsidR="00C479BF" w:rsidRDefault="00274BB1">
      <w:r>
        <w:t>Kad su u pitanju rashodi iste je također nemo</w:t>
      </w:r>
      <w:r w:rsidR="00FE62DB">
        <w:t>guće smanjiti jer sve na što bi se moglo utjecati već je svedeno na minimalne granice  a rashodi koji utječu na distribuciju vode su vezani uz vanjske čimbenike: poskupljenje struje, količina struje, uz to su vezane količine klora i nepredvidivi kvarovi na vodovodnoj mr</w:t>
      </w:r>
      <w:r w:rsidR="005B710A">
        <w:t>eži na  č</w:t>
      </w:r>
      <w:r w:rsidR="00FE62DB">
        <w:t xml:space="preserve">iji nastanak se ne može utjecati a otklanjanje je  </w:t>
      </w:r>
      <w:r>
        <w:t xml:space="preserve"> </w:t>
      </w:r>
      <w:r w:rsidR="005B710A">
        <w:t>neophodno.</w:t>
      </w:r>
    </w:p>
    <w:p w:rsidR="005B710A" w:rsidRDefault="005B710A">
      <w:r>
        <w:t xml:space="preserve">Rashodi se mogu smanjiti jedino rekonstrukcijom vodovoda a prvenstveno </w:t>
      </w:r>
      <w:r w:rsidR="00D5338C">
        <w:t>starog dijela (Maljkovac) jer bi se smanjenjem gubitaka smanjili rashodi (struja, klor i sl.)</w:t>
      </w:r>
      <w:r w:rsidR="006127FE">
        <w:t>, a uz ovu dionicu neophodno je sanirati dionicu vodovoda u dijelu Frankopanske ulice od Broja 1 do 60, gdje se pokazalo veliko curenje i gubici vode.</w:t>
      </w:r>
    </w:p>
    <w:p w:rsidR="00D5338C" w:rsidRDefault="00D5338C"/>
    <w:p w:rsidR="00D5338C" w:rsidRDefault="00D5338C"/>
    <w:p w:rsidR="00D5338C" w:rsidRDefault="00D5338C"/>
    <w:p w:rsidR="00D5338C" w:rsidRDefault="00D5338C"/>
    <w:p w:rsidR="005B710A" w:rsidRDefault="005B710A"/>
    <w:p w:rsidR="00C479BF" w:rsidRDefault="00C479BF"/>
    <w:p w:rsidR="00C479BF" w:rsidRDefault="00C479BF"/>
    <w:p w:rsidR="00C479BF" w:rsidRDefault="00C479BF"/>
    <w:p w:rsidR="00C479BF" w:rsidRDefault="00C479BF"/>
    <w:p w:rsidR="00C479BF" w:rsidRDefault="00C479BF"/>
    <w:p w:rsidR="00C479BF" w:rsidRDefault="00C479BF"/>
    <w:p w:rsidR="00C479BF" w:rsidRDefault="00C479BF"/>
    <w:p w:rsidR="00C479BF" w:rsidRPr="00B13B21" w:rsidRDefault="00D5338C">
      <w:pPr>
        <w:rPr>
          <w:b/>
        </w:rPr>
      </w:pPr>
      <w:r>
        <w:lastRenderedPageBreak/>
        <w:t xml:space="preserve"> </w:t>
      </w:r>
      <w:r w:rsidRPr="00B13B21">
        <w:rPr>
          <w:b/>
        </w:rPr>
        <w:t>PLAN  PRIHODA I RASHODA</w:t>
      </w:r>
    </w:p>
    <w:p w:rsidR="00D5338C" w:rsidRPr="00B63F03" w:rsidRDefault="00D5338C">
      <w:pPr>
        <w:rPr>
          <w:b/>
        </w:rPr>
      </w:pPr>
      <w:r w:rsidRPr="00B63F03">
        <w:rPr>
          <w:b/>
        </w:rPr>
        <w:t>PRIHOD</w:t>
      </w:r>
    </w:p>
    <w:tbl>
      <w:tblPr>
        <w:tblW w:w="9327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5"/>
        <w:gridCol w:w="1875"/>
        <w:gridCol w:w="1808"/>
        <w:gridCol w:w="1709"/>
      </w:tblGrid>
      <w:tr w:rsidR="00D5338C" w:rsidTr="00D5338C">
        <w:trPr>
          <w:trHeight w:val="402"/>
        </w:trPr>
        <w:tc>
          <w:tcPr>
            <w:tcW w:w="3935" w:type="dxa"/>
          </w:tcPr>
          <w:p w:rsidR="00D5338C" w:rsidRPr="00804596" w:rsidRDefault="00D5338C" w:rsidP="00D5338C">
            <w:pPr>
              <w:ind w:left="77"/>
              <w:rPr>
                <w:b/>
              </w:rPr>
            </w:pPr>
            <w:r w:rsidRPr="00804596">
              <w:rPr>
                <w:b/>
              </w:rPr>
              <w:t>Naziv</w:t>
            </w:r>
          </w:p>
          <w:p w:rsidR="00D5338C" w:rsidRPr="00804596" w:rsidRDefault="00D5338C" w:rsidP="00D5338C">
            <w:pPr>
              <w:ind w:left="77"/>
              <w:rPr>
                <w:b/>
              </w:rPr>
            </w:pPr>
          </w:p>
        </w:tc>
        <w:tc>
          <w:tcPr>
            <w:tcW w:w="1875" w:type="dxa"/>
          </w:tcPr>
          <w:p w:rsidR="00D5338C" w:rsidRPr="00804596" w:rsidRDefault="006127FE" w:rsidP="00D5338C">
            <w:pPr>
              <w:ind w:left="77"/>
              <w:rPr>
                <w:b/>
              </w:rPr>
            </w:pPr>
            <w:r w:rsidRPr="00804596">
              <w:rPr>
                <w:b/>
              </w:rPr>
              <w:t>Očekivani prihod u 2020</w:t>
            </w:r>
            <w:r w:rsidR="00D5338C" w:rsidRPr="00804596">
              <w:rPr>
                <w:b/>
              </w:rPr>
              <w:t xml:space="preserve"> (kn)</w:t>
            </w:r>
          </w:p>
        </w:tc>
        <w:tc>
          <w:tcPr>
            <w:tcW w:w="1808" w:type="dxa"/>
          </w:tcPr>
          <w:p w:rsidR="00D5338C" w:rsidRPr="00804596" w:rsidRDefault="00070D67" w:rsidP="006127FE">
            <w:pPr>
              <w:ind w:left="77"/>
              <w:rPr>
                <w:b/>
              </w:rPr>
            </w:pPr>
            <w:r w:rsidRPr="00804596">
              <w:rPr>
                <w:b/>
              </w:rPr>
              <w:t>Plan 202</w:t>
            </w:r>
            <w:r w:rsidR="006127FE" w:rsidRPr="00804596">
              <w:rPr>
                <w:b/>
              </w:rPr>
              <w:t>1</w:t>
            </w:r>
            <w:r w:rsidR="00D5338C" w:rsidRPr="00804596">
              <w:rPr>
                <w:b/>
              </w:rPr>
              <w:t>.(kn)</w:t>
            </w:r>
          </w:p>
        </w:tc>
        <w:tc>
          <w:tcPr>
            <w:tcW w:w="1709" w:type="dxa"/>
          </w:tcPr>
          <w:p w:rsidR="00D5338C" w:rsidRPr="00804596" w:rsidRDefault="006127FE" w:rsidP="00A64E0B">
            <w:pPr>
              <w:ind w:left="77"/>
              <w:rPr>
                <w:b/>
              </w:rPr>
            </w:pPr>
            <w:r w:rsidRPr="00804596">
              <w:rPr>
                <w:b/>
              </w:rPr>
              <w:t>Indeks</w:t>
            </w:r>
            <w:r w:rsidRPr="00804596">
              <w:rPr>
                <w:b/>
              </w:rPr>
              <w:br/>
              <w:t>2021/2020</w:t>
            </w:r>
          </w:p>
        </w:tc>
      </w:tr>
      <w:tr w:rsidR="00D5338C" w:rsidTr="00D5338C">
        <w:trPr>
          <w:trHeight w:val="502"/>
        </w:trPr>
        <w:tc>
          <w:tcPr>
            <w:tcW w:w="3935" w:type="dxa"/>
          </w:tcPr>
          <w:p w:rsidR="00D5338C" w:rsidRDefault="00787800" w:rsidP="00787800">
            <w:pPr>
              <w:pStyle w:val="Odlomakpopisa"/>
              <w:numPr>
                <w:ilvl w:val="0"/>
                <w:numId w:val="2"/>
              </w:numPr>
            </w:pPr>
            <w:r>
              <w:t>Prihod od vode domaćinstva</w:t>
            </w:r>
          </w:p>
        </w:tc>
        <w:tc>
          <w:tcPr>
            <w:tcW w:w="1875" w:type="dxa"/>
          </w:tcPr>
          <w:p w:rsidR="00D5338C" w:rsidRDefault="00AF3898" w:rsidP="00836D76">
            <w:pPr>
              <w:ind w:left="77"/>
            </w:pPr>
            <w:r>
              <w:t xml:space="preserve"> </w:t>
            </w:r>
            <w:r w:rsidR="005C2432">
              <w:t>435</w:t>
            </w:r>
            <w:r w:rsidR="001C421D">
              <w:t>.000</w:t>
            </w:r>
            <w:r w:rsidR="00914298">
              <w:t>,00</w:t>
            </w:r>
          </w:p>
        </w:tc>
        <w:tc>
          <w:tcPr>
            <w:tcW w:w="1808" w:type="dxa"/>
          </w:tcPr>
          <w:p w:rsidR="00D5338C" w:rsidRDefault="00093063" w:rsidP="00D5338C">
            <w:pPr>
              <w:ind w:left="77"/>
            </w:pPr>
            <w:r>
              <w:t>440</w:t>
            </w:r>
            <w:r w:rsidR="00A64E0B">
              <w:t>.000,00</w:t>
            </w:r>
          </w:p>
        </w:tc>
        <w:tc>
          <w:tcPr>
            <w:tcW w:w="1709" w:type="dxa"/>
          </w:tcPr>
          <w:p w:rsidR="00D5338C" w:rsidRDefault="002D49A2" w:rsidP="00D5338C">
            <w:pPr>
              <w:ind w:left="77"/>
            </w:pPr>
            <w:r>
              <w:t>1.064</w:t>
            </w:r>
          </w:p>
        </w:tc>
      </w:tr>
      <w:tr w:rsidR="00D5338C" w:rsidTr="00D5338C">
        <w:trPr>
          <w:trHeight w:val="402"/>
        </w:trPr>
        <w:tc>
          <w:tcPr>
            <w:tcW w:w="3935" w:type="dxa"/>
          </w:tcPr>
          <w:p w:rsidR="00D5338C" w:rsidRDefault="00787800" w:rsidP="00787800">
            <w:pPr>
              <w:pStyle w:val="Odlomakpopisa"/>
              <w:numPr>
                <w:ilvl w:val="0"/>
                <w:numId w:val="2"/>
              </w:numPr>
            </w:pPr>
            <w:r>
              <w:t>Prihodi od paušala za vodu</w:t>
            </w:r>
          </w:p>
        </w:tc>
        <w:tc>
          <w:tcPr>
            <w:tcW w:w="1875" w:type="dxa"/>
          </w:tcPr>
          <w:p w:rsidR="00D5338C" w:rsidRDefault="00AF3898" w:rsidP="00D5338C">
            <w:pPr>
              <w:ind w:left="77"/>
            </w:pPr>
            <w:r>
              <w:t xml:space="preserve"> </w:t>
            </w:r>
            <w:r w:rsidR="00093063">
              <w:t>310</w:t>
            </w:r>
            <w:r w:rsidR="001C421D">
              <w:t>.000,00</w:t>
            </w:r>
          </w:p>
        </w:tc>
        <w:tc>
          <w:tcPr>
            <w:tcW w:w="1808" w:type="dxa"/>
          </w:tcPr>
          <w:p w:rsidR="00D5338C" w:rsidRDefault="00093063" w:rsidP="00D5338C">
            <w:pPr>
              <w:ind w:left="77"/>
            </w:pPr>
            <w:r>
              <w:t>440</w:t>
            </w:r>
            <w:r w:rsidR="00A64E0B">
              <w:t>.000,00</w:t>
            </w:r>
          </w:p>
        </w:tc>
        <w:tc>
          <w:tcPr>
            <w:tcW w:w="1709" w:type="dxa"/>
          </w:tcPr>
          <w:p w:rsidR="00D5338C" w:rsidRDefault="002D49A2" w:rsidP="00D5338C">
            <w:pPr>
              <w:ind w:left="77"/>
            </w:pPr>
            <w:r>
              <w:t>1.068</w:t>
            </w:r>
          </w:p>
        </w:tc>
      </w:tr>
      <w:tr w:rsidR="00D5338C" w:rsidTr="00D5338C">
        <w:trPr>
          <w:trHeight w:val="435"/>
        </w:trPr>
        <w:tc>
          <w:tcPr>
            <w:tcW w:w="3935" w:type="dxa"/>
          </w:tcPr>
          <w:p w:rsidR="00D5338C" w:rsidRDefault="00683889" w:rsidP="00683889">
            <w:pPr>
              <w:pStyle w:val="Odlomakpopisa"/>
              <w:numPr>
                <w:ilvl w:val="0"/>
                <w:numId w:val="2"/>
              </w:numPr>
            </w:pPr>
            <w:r>
              <w:t xml:space="preserve">Prihod od vode pravne osobe </w:t>
            </w:r>
          </w:p>
        </w:tc>
        <w:tc>
          <w:tcPr>
            <w:tcW w:w="1875" w:type="dxa"/>
          </w:tcPr>
          <w:p w:rsidR="00D5338C" w:rsidRDefault="00AF3898" w:rsidP="00D5338C">
            <w:pPr>
              <w:ind w:left="77"/>
            </w:pPr>
            <w:r>
              <w:t xml:space="preserve"> </w:t>
            </w:r>
            <w:r w:rsidR="005C2432">
              <w:t>54</w:t>
            </w:r>
            <w:r w:rsidR="006876C5">
              <w:t>0</w:t>
            </w:r>
            <w:r w:rsidR="001C421D">
              <w:t>.</w:t>
            </w:r>
            <w:r w:rsidR="00683889">
              <w:t>000,00</w:t>
            </w:r>
          </w:p>
        </w:tc>
        <w:tc>
          <w:tcPr>
            <w:tcW w:w="1808" w:type="dxa"/>
          </w:tcPr>
          <w:p w:rsidR="00D5338C" w:rsidRDefault="00093063" w:rsidP="00D5338C">
            <w:pPr>
              <w:ind w:left="77"/>
            </w:pPr>
            <w:r>
              <w:t>62</w:t>
            </w:r>
            <w:r w:rsidR="00A94955">
              <w:t>0</w:t>
            </w:r>
            <w:r w:rsidR="004603DE">
              <w:t>.000,00</w:t>
            </w:r>
          </w:p>
        </w:tc>
        <w:tc>
          <w:tcPr>
            <w:tcW w:w="1709" w:type="dxa"/>
          </w:tcPr>
          <w:p w:rsidR="00D5338C" w:rsidRDefault="002D49A2" w:rsidP="00D5338C">
            <w:pPr>
              <w:ind w:left="77"/>
            </w:pPr>
            <w:r>
              <w:t>1.015</w:t>
            </w:r>
          </w:p>
        </w:tc>
      </w:tr>
      <w:tr w:rsidR="00D5338C" w:rsidTr="00D5338C">
        <w:trPr>
          <w:trHeight w:val="486"/>
        </w:trPr>
        <w:tc>
          <w:tcPr>
            <w:tcW w:w="3935" w:type="dxa"/>
          </w:tcPr>
          <w:p w:rsidR="00D5338C" w:rsidRDefault="00683889" w:rsidP="00683889">
            <w:pPr>
              <w:pStyle w:val="Odlomakpopisa"/>
              <w:numPr>
                <w:ilvl w:val="0"/>
                <w:numId w:val="2"/>
              </w:numPr>
            </w:pPr>
            <w:r>
              <w:t>Prihodi od ugradnje vodomjera i sitnih radova</w:t>
            </w:r>
          </w:p>
        </w:tc>
        <w:tc>
          <w:tcPr>
            <w:tcW w:w="1875" w:type="dxa"/>
          </w:tcPr>
          <w:p w:rsidR="00D5338C" w:rsidRDefault="00683889" w:rsidP="001C421D">
            <w:pPr>
              <w:ind w:left="77"/>
            </w:pPr>
            <w:r>
              <w:t xml:space="preserve">  </w:t>
            </w:r>
            <w:r w:rsidR="00AF3898">
              <w:t xml:space="preserve"> </w:t>
            </w:r>
            <w:r w:rsidR="007B30EF">
              <w:t>43.531,92</w:t>
            </w:r>
          </w:p>
        </w:tc>
        <w:tc>
          <w:tcPr>
            <w:tcW w:w="1808" w:type="dxa"/>
          </w:tcPr>
          <w:p w:rsidR="00D5338C" w:rsidRDefault="007B30EF" w:rsidP="00D5338C">
            <w:pPr>
              <w:ind w:left="77"/>
            </w:pPr>
            <w:r>
              <w:t xml:space="preserve">  45</w:t>
            </w:r>
            <w:r w:rsidR="004603DE">
              <w:t>.000,00</w:t>
            </w:r>
          </w:p>
        </w:tc>
        <w:tc>
          <w:tcPr>
            <w:tcW w:w="1709" w:type="dxa"/>
          </w:tcPr>
          <w:p w:rsidR="00D5338C" w:rsidRDefault="002D49A2" w:rsidP="00D5338C">
            <w:pPr>
              <w:ind w:left="77"/>
            </w:pPr>
            <w:r>
              <w:t>1.033</w:t>
            </w:r>
          </w:p>
        </w:tc>
      </w:tr>
      <w:tr w:rsidR="00D5338C" w:rsidTr="00D5338C">
        <w:trPr>
          <w:trHeight w:val="502"/>
        </w:trPr>
        <w:tc>
          <w:tcPr>
            <w:tcW w:w="3935" w:type="dxa"/>
          </w:tcPr>
          <w:p w:rsidR="00D5338C" w:rsidRDefault="00683889" w:rsidP="00683889">
            <w:pPr>
              <w:pStyle w:val="Odlomakpopisa"/>
              <w:numPr>
                <w:ilvl w:val="0"/>
                <w:numId w:val="2"/>
              </w:numPr>
            </w:pPr>
            <w:r>
              <w:t xml:space="preserve">Prihodi od usluga posredovanja </w:t>
            </w:r>
            <w:r>
              <w:br/>
              <w:t>(naplata korišt. I zaštite)</w:t>
            </w:r>
          </w:p>
        </w:tc>
        <w:tc>
          <w:tcPr>
            <w:tcW w:w="1875" w:type="dxa"/>
          </w:tcPr>
          <w:p w:rsidR="00D5338C" w:rsidRDefault="00AF3898" w:rsidP="00D5338C">
            <w:pPr>
              <w:ind w:left="77"/>
            </w:pPr>
            <w:r>
              <w:t xml:space="preserve">  </w:t>
            </w:r>
            <w:r w:rsidR="00683889">
              <w:t xml:space="preserve"> </w:t>
            </w:r>
            <w:r w:rsidR="00037F1B">
              <w:t>30</w:t>
            </w:r>
            <w:r w:rsidR="001C421D">
              <w:t>.000,00</w:t>
            </w:r>
          </w:p>
        </w:tc>
        <w:tc>
          <w:tcPr>
            <w:tcW w:w="1808" w:type="dxa"/>
          </w:tcPr>
          <w:p w:rsidR="00D5338C" w:rsidRDefault="00037F1B" w:rsidP="00D5338C">
            <w:pPr>
              <w:ind w:left="77"/>
            </w:pPr>
            <w:r>
              <w:t xml:space="preserve"> 30</w:t>
            </w:r>
            <w:r w:rsidR="004603DE">
              <w:t>.000,00</w:t>
            </w:r>
          </w:p>
        </w:tc>
        <w:tc>
          <w:tcPr>
            <w:tcW w:w="1709" w:type="dxa"/>
          </w:tcPr>
          <w:p w:rsidR="00D5338C" w:rsidRDefault="00B13B21" w:rsidP="00D5338C">
            <w:pPr>
              <w:ind w:left="77"/>
            </w:pPr>
            <w:r>
              <w:t>1.00</w:t>
            </w:r>
          </w:p>
        </w:tc>
      </w:tr>
      <w:tr w:rsidR="00D5338C" w:rsidTr="00037F1B">
        <w:trPr>
          <w:trHeight w:val="448"/>
        </w:trPr>
        <w:tc>
          <w:tcPr>
            <w:tcW w:w="3935" w:type="dxa"/>
          </w:tcPr>
          <w:p w:rsidR="00D5338C" w:rsidRDefault="004603DE" w:rsidP="004603DE">
            <w:pPr>
              <w:pStyle w:val="Odlomakpopisa"/>
              <w:numPr>
                <w:ilvl w:val="0"/>
                <w:numId w:val="2"/>
              </w:numPr>
            </w:pPr>
            <w:r>
              <w:t>Prihodi od kamata i opomena</w:t>
            </w:r>
            <w:r w:rsidR="00D5338C">
              <w:t>.</w:t>
            </w:r>
          </w:p>
        </w:tc>
        <w:tc>
          <w:tcPr>
            <w:tcW w:w="1875" w:type="dxa"/>
          </w:tcPr>
          <w:p w:rsidR="00D5338C" w:rsidRDefault="00AF3898" w:rsidP="00D5338C">
            <w:r>
              <w:t xml:space="preserve">  </w:t>
            </w:r>
            <w:r w:rsidR="007B30EF">
              <w:t xml:space="preserve">    </w:t>
            </w:r>
            <w:r w:rsidR="005C2432">
              <w:t>7</w:t>
            </w:r>
            <w:r w:rsidR="007B30EF">
              <w:t>.500,00</w:t>
            </w:r>
          </w:p>
        </w:tc>
        <w:tc>
          <w:tcPr>
            <w:tcW w:w="1808" w:type="dxa"/>
          </w:tcPr>
          <w:p w:rsidR="00D5338C" w:rsidRDefault="007B30EF" w:rsidP="007B30EF">
            <w:r>
              <w:t xml:space="preserve">     </w:t>
            </w:r>
            <w:r w:rsidR="005C2432">
              <w:t>7</w:t>
            </w:r>
            <w:r>
              <w:t>.</w:t>
            </w:r>
            <w:r w:rsidR="004603DE">
              <w:t>000,00</w:t>
            </w:r>
          </w:p>
        </w:tc>
        <w:tc>
          <w:tcPr>
            <w:tcW w:w="1709" w:type="dxa"/>
          </w:tcPr>
          <w:p w:rsidR="00037F1B" w:rsidRDefault="00B13B21" w:rsidP="00D5338C">
            <w:r>
              <w:t xml:space="preserve">  0</w:t>
            </w:r>
            <w:r w:rsidR="002D49A2">
              <w:t>,92</w:t>
            </w:r>
          </w:p>
        </w:tc>
      </w:tr>
      <w:tr w:rsidR="00037F1B" w:rsidTr="00D5338C">
        <w:trPr>
          <w:trHeight w:val="553"/>
        </w:trPr>
        <w:tc>
          <w:tcPr>
            <w:tcW w:w="3935" w:type="dxa"/>
          </w:tcPr>
          <w:p w:rsidR="00037F1B" w:rsidRDefault="00037F1B" w:rsidP="004603DE">
            <w:pPr>
              <w:pStyle w:val="Odlomakpopisa"/>
              <w:numPr>
                <w:ilvl w:val="0"/>
                <w:numId w:val="2"/>
              </w:numPr>
            </w:pPr>
            <w:r>
              <w:t>Ostali prihodi, donacije i pomoći</w:t>
            </w:r>
            <w:r w:rsidR="00093063">
              <w:br/>
              <w:t xml:space="preserve">za redovno poslovanje, </w:t>
            </w:r>
          </w:p>
        </w:tc>
        <w:tc>
          <w:tcPr>
            <w:tcW w:w="1875" w:type="dxa"/>
          </w:tcPr>
          <w:p w:rsidR="00037F1B" w:rsidRDefault="005C2432" w:rsidP="00D5338C">
            <w:r>
              <w:t xml:space="preserve">   7</w:t>
            </w:r>
            <w:r w:rsidR="00037F1B">
              <w:t>0.000,00</w:t>
            </w:r>
          </w:p>
        </w:tc>
        <w:tc>
          <w:tcPr>
            <w:tcW w:w="1808" w:type="dxa"/>
          </w:tcPr>
          <w:p w:rsidR="00037F1B" w:rsidRDefault="00037F1B" w:rsidP="007B30EF">
            <w:r>
              <w:t xml:space="preserve">  50.000,00</w:t>
            </w:r>
          </w:p>
        </w:tc>
        <w:tc>
          <w:tcPr>
            <w:tcW w:w="1709" w:type="dxa"/>
          </w:tcPr>
          <w:p w:rsidR="00037F1B" w:rsidRDefault="00B13B21" w:rsidP="00D5338C">
            <w:r>
              <w:t xml:space="preserve"> </w:t>
            </w:r>
            <w:r w:rsidR="002D49A2">
              <w:t>1</w:t>
            </w:r>
            <w:r>
              <w:t>.00</w:t>
            </w:r>
          </w:p>
        </w:tc>
      </w:tr>
      <w:tr w:rsidR="00D5338C" w:rsidTr="00D5338C">
        <w:trPr>
          <w:trHeight w:val="602"/>
        </w:trPr>
        <w:tc>
          <w:tcPr>
            <w:tcW w:w="3935" w:type="dxa"/>
          </w:tcPr>
          <w:p w:rsidR="00D5338C" w:rsidRPr="00B7506A" w:rsidRDefault="004603DE" w:rsidP="00D5338C">
            <w:pPr>
              <w:ind w:left="77"/>
              <w:rPr>
                <w:b/>
                <w:bCs/>
              </w:rPr>
            </w:pPr>
            <w:r w:rsidRPr="00B7506A">
              <w:rPr>
                <w:b/>
                <w:bCs/>
              </w:rPr>
              <w:t>Ukupno prihodi za redovno poslovanje:</w:t>
            </w:r>
          </w:p>
        </w:tc>
        <w:tc>
          <w:tcPr>
            <w:tcW w:w="1875" w:type="dxa"/>
          </w:tcPr>
          <w:p w:rsidR="00D5338C" w:rsidRPr="00B7506A" w:rsidRDefault="005C2432" w:rsidP="00AF3898">
            <w:pPr>
              <w:rPr>
                <w:b/>
                <w:bCs/>
              </w:rPr>
            </w:pPr>
            <w:r>
              <w:rPr>
                <w:b/>
                <w:bCs/>
              </w:rPr>
              <w:t>1.436</w:t>
            </w:r>
            <w:r w:rsidR="00167D73" w:rsidRPr="00B7506A">
              <w:rPr>
                <w:b/>
                <w:bCs/>
              </w:rPr>
              <w:t>.031,92</w:t>
            </w:r>
          </w:p>
        </w:tc>
        <w:tc>
          <w:tcPr>
            <w:tcW w:w="1808" w:type="dxa"/>
          </w:tcPr>
          <w:p w:rsidR="00D5338C" w:rsidRPr="00B7506A" w:rsidRDefault="00167D73" w:rsidP="007B30EF">
            <w:pPr>
              <w:rPr>
                <w:b/>
                <w:bCs/>
              </w:rPr>
            </w:pPr>
            <w:r w:rsidRPr="00B7506A">
              <w:rPr>
                <w:b/>
                <w:bCs/>
              </w:rPr>
              <w:t>1.63</w:t>
            </w:r>
            <w:r w:rsidR="005C2432">
              <w:rPr>
                <w:b/>
                <w:bCs/>
              </w:rPr>
              <w:t>2</w:t>
            </w:r>
            <w:r w:rsidR="007B30EF" w:rsidRPr="00B7506A">
              <w:rPr>
                <w:b/>
                <w:bCs/>
              </w:rPr>
              <w:t>.000,00</w:t>
            </w:r>
          </w:p>
        </w:tc>
        <w:tc>
          <w:tcPr>
            <w:tcW w:w="1709" w:type="dxa"/>
          </w:tcPr>
          <w:p w:rsidR="00D5338C" w:rsidRPr="00B7506A" w:rsidRDefault="002D49A2" w:rsidP="00D5338C">
            <w:pPr>
              <w:ind w:left="77"/>
              <w:rPr>
                <w:b/>
                <w:bCs/>
              </w:rPr>
            </w:pPr>
            <w:r w:rsidRPr="00B7506A">
              <w:rPr>
                <w:b/>
                <w:bCs/>
              </w:rPr>
              <w:t>1.</w:t>
            </w:r>
            <w:r w:rsidR="00167D73" w:rsidRPr="00B7506A">
              <w:rPr>
                <w:b/>
                <w:bCs/>
              </w:rPr>
              <w:t>1649</w:t>
            </w:r>
          </w:p>
        </w:tc>
      </w:tr>
    </w:tbl>
    <w:p w:rsidR="00C479BF" w:rsidRDefault="00C479BF" w:rsidP="00D5338C">
      <w:bookmarkStart w:id="0" w:name="_GoBack"/>
      <w:bookmarkEnd w:id="0"/>
    </w:p>
    <w:p w:rsidR="005B73BA" w:rsidRPr="00B63F03" w:rsidRDefault="004603DE" w:rsidP="00D5338C">
      <w:pPr>
        <w:rPr>
          <w:b/>
        </w:rPr>
      </w:pPr>
      <w:r w:rsidRPr="00B63F03">
        <w:rPr>
          <w:b/>
        </w:rPr>
        <w:t>NAMJENSKI PRIHODI</w:t>
      </w:r>
    </w:p>
    <w:tbl>
      <w:tblPr>
        <w:tblW w:w="9678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1842"/>
        <w:gridCol w:w="2268"/>
        <w:gridCol w:w="1646"/>
      </w:tblGrid>
      <w:tr w:rsidR="005B73BA" w:rsidTr="00BD0C3D">
        <w:trPr>
          <w:trHeight w:val="76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</w:tcPr>
          <w:p w:rsidR="005B73BA" w:rsidRPr="00804596" w:rsidRDefault="00DC102C" w:rsidP="005B73BA">
            <w:pPr>
              <w:rPr>
                <w:b/>
              </w:rPr>
            </w:pPr>
            <w:r w:rsidRPr="00804596">
              <w:rPr>
                <w:b/>
              </w:rPr>
              <w:t>Naziv</w:t>
            </w:r>
          </w:p>
        </w:tc>
        <w:tc>
          <w:tcPr>
            <w:tcW w:w="1842" w:type="dxa"/>
          </w:tcPr>
          <w:p w:rsidR="005B73BA" w:rsidRPr="00804596" w:rsidRDefault="00093063" w:rsidP="005B73BA">
            <w:pPr>
              <w:rPr>
                <w:b/>
              </w:rPr>
            </w:pPr>
            <w:r w:rsidRPr="00804596">
              <w:rPr>
                <w:b/>
              </w:rPr>
              <w:t>Očekivano u 2020</w:t>
            </w:r>
            <w:r w:rsidR="00620E04" w:rsidRPr="00804596">
              <w:rPr>
                <w:b/>
              </w:rPr>
              <w:t>.</w:t>
            </w:r>
          </w:p>
        </w:tc>
        <w:tc>
          <w:tcPr>
            <w:tcW w:w="2268" w:type="dxa"/>
          </w:tcPr>
          <w:p w:rsidR="005B73BA" w:rsidRPr="00804596" w:rsidRDefault="00093063" w:rsidP="005B73BA">
            <w:pPr>
              <w:rPr>
                <w:b/>
              </w:rPr>
            </w:pPr>
            <w:r w:rsidRPr="00804596">
              <w:rPr>
                <w:b/>
              </w:rPr>
              <w:t>Plan  2021.</w:t>
            </w:r>
          </w:p>
        </w:tc>
        <w:tc>
          <w:tcPr>
            <w:tcW w:w="1646" w:type="dxa"/>
          </w:tcPr>
          <w:p w:rsidR="005B73BA" w:rsidRPr="00804596" w:rsidRDefault="00093063" w:rsidP="005B73BA">
            <w:pPr>
              <w:rPr>
                <w:b/>
              </w:rPr>
            </w:pPr>
            <w:r w:rsidRPr="00804596">
              <w:rPr>
                <w:b/>
              </w:rPr>
              <w:t>Indeks 2021/2020</w:t>
            </w:r>
          </w:p>
        </w:tc>
      </w:tr>
      <w:tr w:rsidR="005B73BA" w:rsidTr="00BD0C3D">
        <w:trPr>
          <w:trHeight w:val="980"/>
        </w:trPr>
        <w:tc>
          <w:tcPr>
            <w:tcW w:w="3922" w:type="dxa"/>
          </w:tcPr>
          <w:p w:rsidR="005B73BA" w:rsidRDefault="00836D76" w:rsidP="005B73BA">
            <w:pPr>
              <w:ind w:left="94"/>
            </w:pPr>
            <w:r>
              <w:t>Naknada za razvoj</w:t>
            </w:r>
          </w:p>
        </w:tc>
        <w:tc>
          <w:tcPr>
            <w:tcW w:w="1842" w:type="dxa"/>
          </w:tcPr>
          <w:p w:rsidR="005B73BA" w:rsidRPr="00BF1C60" w:rsidRDefault="005B73BA" w:rsidP="005B73BA">
            <w:pPr>
              <w:rPr>
                <w:b/>
              </w:rPr>
            </w:pPr>
          </w:p>
          <w:p w:rsidR="005B73BA" w:rsidRPr="00BF1C60" w:rsidRDefault="003C13D1" w:rsidP="005B73BA">
            <w:pPr>
              <w:rPr>
                <w:b/>
              </w:rPr>
            </w:pPr>
            <w:r w:rsidRPr="00BF1C60">
              <w:rPr>
                <w:b/>
              </w:rPr>
              <w:t>13</w:t>
            </w:r>
            <w:r w:rsidR="00620E04" w:rsidRPr="00BF1C60">
              <w:rPr>
                <w:b/>
              </w:rPr>
              <w:t>0.000,00</w:t>
            </w:r>
          </w:p>
        </w:tc>
        <w:tc>
          <w:tcPr>
            <w:tcW w:w="2268" w:type="dxa"/>
          </w:tcPr>
          <w:p w:rsidR="005B73BA" w:rsidRPr="00BF1C60" w:rsidRDefault="005B73BA" w:rsidP="005B73BA">
            <w:pPr>
              <w:rPr>
                <w:b/>
              </w:rPr>
            </w:pPr>
          </w:p>
          <w:p w:rsidR="005B73BA" w:rsidRPr="00BF1C60" w:rsidRDefault="00B8674B" w:rsidP="005B73BA">
            <w:pPr>
              <w:rPr>
                <w:b/>
              </w:rPr>
            </w:pPr>
            <w:r>
              <w:rPr>
                <w:b/>
              </w:rPr>
              <w:t>15</w:t>
            </w:r>
            <w:r w:rsidR="003C13D1" w:rsidRPr="00BF1C60">
              <w:rPr>
                <w:b/>
              </w:rPr>
              <w:t>0</w:t>
            </w:r>
            <w:r w:rsidR="00620E04" w:rsidRPr="00BF1C60">
              <w:rPr>
                <w:b/>
              </w:rPr>
              <w:t>.000,00</w:t>
            </w:r>
          </w:p>
        </w:tc>
        <w:tc>
          <w:tcPr>
            <w:tcW w:w="1646" w:type="dxa"/>
          </w:tcPr>
          <w:p w:rsidR="005B73BA" w:rsidRPr="00BF1C60" w:rsidRDefault="005B73BA" w:rsidP="005B73BA">
            <w:pPr>
              <w:rPr>
                <w:b/>
              </w:rPr>
            </w:pPr>
          </w:p>
          <w:p w:rsidR="005B73BA" w:rsidRPr="00BF1C60" w:rsidRDefault="00A64E0B" w:rsidP="005B73BA">
            <w:pPr>
              <w:rPr>
                <w:b/>
              </w:rPr>
            </w:pPr>
            <w:r w:rsidRPr="00BF1C60">
              <w:rPr>
                <w:b/>
              </w:rPr>
              <w:t xml:space="preserve"> </w:t>
            </w:r>
            <w:r w:rsidR="00B8674B">
              <w:rPr>
                <w:b/>
              </w:rPr>
              <w:t>1,15</w:t>
            </w:r>
          </w:p>
        </w:tc>
      </w:tr>
    </w:tbl>
    <w:tbl>
      <w:tblPr>
        <w:tblpPr w:leftFromText="180" w:rightFromText="180" w:vertAnchor="text" w:tblpX="9804" w:tblpY="-8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</w:tblGrid>
      <w:tr w:rsidR="005B73BA" w:rsidTr="00754495">
        <w:trPr>
          <w:trHeight w:val="1473"/>
        </w:trPr>
        <w:tc>
          <w:tcPr>
            <w:tcW w:w="787" w:type="dxa"/>
            <w:tcBorders>
              <w:top w:val="nil"/>
              <w:left w:val="nil"/>
              <w:bottom w:val="nil"/>
            </w:tcBorders>
          </w:tcPr>
          <w:p w:rsidR="005B73BA" w:rsidRDefault="005B73BA" w:rsidP="005B73BA"/>
        </w:tc>
      </w:tr>
    </w:tbl>
    <w:tbl>
      <w:tblPr>
        <w:tblW w:w="96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1"/>
        <w:gridCol w:w="1794"/>
        <w:gridCol w:w="236"/>
        <w:gridCol w:w="1290"/>
        <w:gridCol w:w="95"/>
        <w:gridCol w:w="1330"/>
        <w:gridCol w:w="11"/>
        <w:gridCol w:w="1737"/>
      </w:tblGrid>
      <w:tr w:rsidR="00DC102C" w:rsidTr="00804596">
        <w:trPr>
          <w:trHeight w:val="3090"/>
        </w:trPr>
        <w:tc>
          <w:tcPr>
            <w:tcW w:w="9694" w:type="dxa"/>
            <w:gridSpan w:val="8"/>
            <w:tcBorders>
              <w:left w:val="nil"/>
              <w:bottom w:val="nil"/>
              <w:right w:val="nil"/>
            </w:tcBorders>
          </w:tcPr>
          <w:p w:rsidR="00DC102C" w:rsidRDefault="00DC102C" w:rsidP="003368C8"/>
        </w:tc>
      </w:tr>
      <w:tr w:rsidR="001C5358" w:rsidTr="00B63F03">
        <w:trPr>
          <w:trHeight w:val="1155"/>
        </w:trPr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</w:tcPr>
          <w:p w:rsidR="001C5358" w:rsidRPr="00804596" w:rsidRDefault="001C5358" w:rsidP="003368C8">
            <w:pPr>
              <w:rPr>
                <w:b/>
              </w:rPr>
            </w:pPr>
          </w:p>
          <w:p w:rsidR="001C5358" w:rsidRPr="00804596" w:rsidRDefault="00754495" w:rsidP="003368C8">
            <w:pPr>
              <w:rPr>
                <w:b/>
              </w:rPr>
            </w:pPr>
            <w:r w:rsidRPr="00804596">
              <w:rPr>
                <w:b/>
              </w:rPr>
              <w:t xml:space="preserve">Naziv 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8" w:rsidRPr="00804596" w:rsidRDefault="001C5358" w:rsidP="003368C8">
            <w:pPr>
              <w:rPr>
                <w:b/>
              </w:rPr>
            </w:pPr>
            <w:r w:rsidRPr="00804596">
              <w:rPr>
                <w:b/>
              </w:rPr>
              <w:t>Očekivano u 2020.</w:t>
            </w:r>
          </w:p>
        </w:tc>
        <w:tc>
          <w:tcPr>
            <w:tcW w:w="29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C5358" w:rsidRPr="00804596" w:rsidRDefault="00754495" w:rsidP="003368C8">
            <w:pPr>
              <w:rPr>
                <w:b/>
              </w:rPr>
            </w:pPr>
            <w:r w:rsidRPr="00804596">
              <w:rPr>
                <w:b/>
              </w:rPr>
              <w:t xml:space="preserve">   Plan 2021.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5358" w:rsidRPr="00804596" w:rsidRDefault="00754495" w:rsidP="003368C8">
            <w:pPr>
              <w:rPr>
                <w:b/>
              </w:rPr>
            </w:pPr>
            <w:r w:rsidRPr="00804596">
              <w:rPr>
                <w:b/>
              </w:rPr>
              <w:t>2021/2020</w:t>
            </w:r>
          </w:p>
        </w:tc>
      </w:tr>
      <w:tr w:rsidR="000F0947" w:rsidTr="00B63F03">
        <w:trPr>
          <w:trHeight w:val="706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8" w:rsidRDefault="00A07DD3" w:rsidP="003368C8">
            <w:r>
              <w:t>Primici od</w:t>
            </w:r>
            <w:r w:rsidR="006B0094">
              <w:t xml:space="preserve"> Hrvatskih voda na ime projektiranja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3368C8" w:rsidRDefault="000F0947" w:rsidP="003368C8">
            <w:r>
              <w:t xml:space="preserve">  </w:t>
            </w:r>
            <w:r w:rsidR="00D935DF">
              <w:t>126.240,00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3368C8" w:rsidRDefault="003368C8" w:rsidP="003368C8"/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368C8" w:rsidRDefault="003368C8" w:rsidP="003368C8">
            <w:pPr>
              <w:jc w:val="center"/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368C8" w:rsidRDefault="00B63F03" w:rsidP="003368C8">
            <w:r>
              <w:t>110.000,00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368C8" w:rsidRDefault="00B10204" w:rsidP="003368C8">
            <w:r>
              <w:t>0,87</w:t>
            </w:r>
          </w:p>
          <w:p w:rsidR="003C13D1" w:rsidRDefault="003C13D1" w:rsidP="003368C8"/>
        </w:tc>
      </w:tr>
      <w:tr w:rsidR="000F0947" w:rsidTr="00B63F03">
        <w:trPr>
          <w:trHeight w:val="36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D3" w:rsidRDefault="00A07DD3" w:rsidP="003368C8">
            <w:r>
              <w:t xml:space="preserve">Primici od Hrvatskih voda za projekat: Analiza postojećeg stanja vodoopskrbnog sustava-izrada hidrauličkog matematičkog modela s kalibriranjem, utvrđivanje nultog stanja prema IWA metodologiji i izrada idejnog rješenja za zoniranje sustava (DMA zone) u svrhu nadzora i balansiranja sustava te izrada studije izvodljivosti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A07DD3" w:rsidRDefault="005253E5" w:rsidP="003368C8">
            <w:r>
              <w:t xml:space="preserve"> </w:t>
            </w:r>
            <w:r w:rsidR="00A5238C">
              <w:t>149.383,24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A07DD3" w:rsidRDefault="00A07DD3" w:rsidP="003368C8"/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A07DD3" w:rsidRDefault="005253E5" w:rsidP="003368C8">
            <w:pPr>
              <w:jc w:val="center"/>
            </w:pPr>
            <w: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07DD3" w:rsidRDefault="00A07DD3" w:rsidP="003368C8"/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07DD3" w:rsidRDefault="00A07DD3" w:rsidP="003368C8"/>
        </w:tc>
      </w:tr>
      <w:tr w:rsidR="000F0947" w:rsidTr="00B63F03">
        <w:trPr>
          <w:trHeight w:val="69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D3" w:rsidRDefault="00CB2C5F" w:rsidP="003368C8">
            <w:r>
              <w:t>Nabava uređaja za otkrivanje kvarova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A07DD3" w:rsidRDefault="00CB2C5F" w:rsidP="003368C8">
            <w:r>
              <w:t>150.616,76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A07DD3" w:rsidRDefault="00A07DD3" w:rsidP="003368C8"/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A07DD3" w:rsidRDefault="00A07DD3" w:rsidP="003368C8">
            <w:pPr>
              <w:jc w:val="center"/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07DD3" w:rsidRDefault="00A07DD3" w:rsidP="003368C8"/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276D2" w:rsidRDefault="00037F1B" w:rsidP="003368C8">
            <w:r>
              <w:t>1,00</w:t>
            </w:r>
          </w:p>
        </w:tc>
      </w:tr>
      <w:tr w:rsidR="000F0947" w:rsidTr="00B63F03">
        <w:trPr>
          <w:trHeight w:val="368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6" w:rsidRDefault="00DC102C" w:rsidP="003368C8">
            <w:r>
              <w:t xml:space="preserve">Za gradnju dodatnih objekata na izvoru Žižić </w:t>
            </w:r>
            <w:r w:rsidR="000F0947">
              <w:br/>
            </w:r>
            <w:r w:rsidR="00804596">
              <w:br/>
            </w:r>
          </w:p>
          <w:p w:rsidR="002276D2" w:rsidRDefault="000F0947" w:rsidP="003368C8">
            <w:r>
              <w:t>- radovi</w:t>
            </w:r>
            <w:r>
              <w:br/>
            </w:r>
            <w:r w:rsidR="00804596">
              <w:br/>
            </w:r>
            <w:r>
              <w:t>- stručni nadzor</w:t>
            </w:r>
          </w:p>
          <w:p w:rsidR="00B63F03" w:rsidRDefault="00B63F03" w:rsidP="003368C8"/>
          <w:p w:rsidR="00B63F03" w:rsidRDefault="00B63F03" w:rsidP="003368C8"/>
          <w:p w:rsidR="00B63F03" w:rsidRDefault="00B63F03" w:rsidP="003368C8"/>
          <w:p w:rsidR="00B63F03" w:rsidRDefault="00B63F03" w:rsidP="003368C8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276D2" w:rsidRDefault="002276D2" w:rsidP="003368C8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276D2" w:rsidRDefault="002276D2" w:rsidP="003368C8"/>
          <w:p w:rsidR="00804596" w:rsidRDefault="00B63F03" w:rsidP="003368C8">
            <w:r>
              <w:t xml:space="preserve">  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276D2" w:rsidRDefault="00B63F03" w:rsidP="00804596">
            <w:pPr>
              <w:ind w:right="-1524"/>
            </w:pPr>
            <w:r>
              <w:t xml:space="preserve"> </w:t>
            </w:r>
            <w:r w:rsidR="00804596">
              <w:t>4.500.000,00</w:t>
            </w:r>
            <w:r>
              <w:br/>
              <w:t xml:space="preserve">   </w:t>
            </w:r>
            <w:r>
              <w:br/>
              <w:t xml:space="preserve">    135.000,00</w:t>
            </w:r>
          </w:p>
          <w:p w:rsidR="00804596" w:rsidRDefault="00804596" w:rsidP="000F0947">
            <w:pPr>
              <w:ind w:left="-668"/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4495" w:rsidRDefault="00754495" w:rsidP="000F0947">
            <w:pPr>
              <w:ind w:left="-668"/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276D2" w:rsidRDefault="002276D2" w:rsidP="003368C8"/>
          <w:p w:rsidR="002276D2" w:rsidRDefault="002276D2" w:rsidP="003368C8"/>
        </w:tc>
      </w:tr>
      <w:tr w:rsidR="00B63F03" w:rsidTr="00B63F03">
        <w:trPr>
          <w:trHeight w:val="10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3" w:rsidRPr="00B63F03" w:rsidRDefault="00B63F03" w:rsidP="003368C8">
            <w:pPr>
              <w:rPr>
                <w:b/>
              </w:rPr>
            </w:pPr>
            <w:r w:rsidRPr="00B63F03">
              <w:rPr>
                <w:b/>
              </w:rPr>
              <w:t>Ukupno: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B63F03" w:rsidRDefault="00BF1C60" w:rsidP="003368C8">
            <w:pPr>
              <w:rPr>
                <w:b/>
              </w:rPr>
            </w:pPr>
            <w:r>
              <w:rPr>
                <w:b/>
              </w:rPr>
              <w:br/>
              <w:t xml:space="preserve">    426.240,00</w:t>
            </w:r>
          </w:p>
          <w:p w:rsidR="00BF1C60" w:rsidRPr="00B63F03" w:rsidRDefault="00BF1C60" w:rsidP="003368C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  <w:tl2br w:val="nil"/>
              <w:tr2bl w:val="nil"/>
            </w:tcBorders>
          </w:tcPr>
          <w:p w:rsidR="00B63F03" w:rsidRPr="00B63F03" w:rsidRDefault="00B63F03" w:rsidP="000F0947">
            <w:pPr>
              <w:ind w:left="-668"/>
              <w:rPr>
                <w:b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F03" w:rsidRPr="00B63F03" w:rsidRDefault="00B63F03" w:rsidP="003368C8">
            <w:pPr>
              <w:rPr>
                <w:b/>
              </w:rPr>
            </w:pPr>
            <w:r w:rsidRPr="00B63F03">
              <w:rPr>
                <w:b/>
              </w:rPr>
              <w:t>4.745.000,00</w:t>
            </w: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F03" w:rsidRDefault="00B63F03" w:rsidP="003368C8"/>
        </w:tc>
      </w:tr>
    </w:tbl>
    <w:p w:rsidR="00754495" w:rsidRDefault="00754495" w:rsidP="005B73BA"/>
    <w:p w:rsidR="00754495" w:rsidRDefault="00754495" w:rsidP="005B73BA"/>
    <w:tbl>
      <w:tblPr>
        <w:tblW w:w="9728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0"/>
        <w:gridCol w:w="2026"/>
        <w:gridCol w:w="1993"/>
        <w:gridCol w:w="2009"/>
      </w:tblGrid>
      <w:tr w:rsidR="00DC102C" w:rsidTr="00356299">
        <w:trPr>
          <w:trHeight w:val="102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</w:tcBorders>
          </w:tcPr>
          <w:p w:rsidR="00DC102C" w:rsidRPr="001C7A2C" w:rsidRDefault="00DC102C" w:rsidP="005B73BA">
            <w:pPr>
              <w:rPr>
                <w:b/>
              </w:rPr>
            </w:pPr>
            <w:r w:rsidRPr="001C7A2C">
              <w:rPr>
                <w:b/>
              </w:rPr>
              <w:lastRenderedPageBreak/>
              <w:t>Naziv</w:t>
            </w:r>
          </w:p>
        </w:tc>
        <w:tc>
          <w:tcPr>
            <w:tcW w:w="2026" w:type="dxa"/>
          </w:tcPr>
          <w:p w:rsidR="00DC102C" w:rsidRPr="001C7A2C" w:rsidRDefault="00DC102C" w:rsidP="005B73BA">
            <w:pPr>
              <w:rPr>
                <w:b/>
                <w:i/>
              </w:rPr>
            </w:pPr>
            <w:r w:rsidRPr="001C7A2C">
              <w:rPr>
                <w:b/>
                <w:i/>
              </w:rPr>
              <w:t>Očekivano u 2020.</w:t>
            </w:r>
          </w:p>
        </w:tc>
        <w:tc>
          <w:tcPr>
            <w:tcW w:w="1993" w:type="dxa"/>
          </w:tcPr>
          <w:p w:rsidR="00DC102C" w:rsidRPr="001C7A2C" w:rsidRDefault="00DC102C" w:rsidP="005B73BA">
            <w:pPr>
              <w:rPr>
                <w:b/>
              </w:rPr>
            </w:pPr>
            <w:r w:rsidRPr="001C7A2C">
              <w:rPr>
                <w:b/>
              </w:rPr>
              <w:t xml:space="preserve">     Plan 2021.</w:t>
            </w:r>
          </w:p>
        </w:tc>
        <w:tc>
          <w:tcPr>
            <w:tcW w:w="2009" w:type="dxa"/>
          </w:tcPr>
          <w:p w:rsidR="00DC102C" w:rsidRPr="001C7A2C" w:rsidRDefault="00DC102C" w:rsidP="005B73BA">
            <w:pPr>
              <w:rPr>
                <w:b/>
              </w:rPr>
            </w:pPr>
            <w:r w:rsidRPr="001C7A2C">
              <w:rPr>
                <w:b/>
              </w:rPr>
              <w:t>Indeks 2021/2020</w:t>
            </w:r>
          </w:p>
        </w:tc>
      </w:tr>
      <w:tr w:rsidR="006B0094" w:rsidTr="00E3176E">
        <w:trPr>
          <w:trHeight w:val="552"/>
        </w:trPr>
        <w:tc>
          <w:tcPr>
            <w:tcW w:w="3700" w:type="dxa"/>
          </w:tcPr>
          <w:p w:rsidR="006B0094" w:rsidRDefault="006B0094" w:rsidP="005B73BA">
            <w:r>
              <w:t>Primici od Općine za gradnju lokalnih vodovoda</w:t>
            </w:r>
            <w:r w:rsidR="00A5238C">
              <w:t xml:space="preserve"> i suf</w:t>
            </w:r>
            <w:r w:rsidR="00B7506A">
              <w:t>i</w:t>
            </w:r>
            <w:r w:rsidR="00A5238C">
              <w:t>nanciranje vlastitog učešća kod projekata</w:t>
            </w:r>
          </w:p>
        </w:tc>
        <w:tc>
          <w:tcPr>
            <w:tcW w:w="2026" w:type="dxa"/>
          </w:tcPr>
          <w:p w:rsidR="006B0094" w:rsidRPr="00DC102C" w:rsidRDefault="00A5238C" w:rsidP="005B73BA">
            <w:r w:rsidRPr="00DC102C">
              <w:t>186.823,67</w:t>
            </w:r>
          </w:p>
        </w:tc>
        <w:tc>
          <w:tcPr>
            <w:tcW w:w="1993" w:type="dxa"/>
          </w:tcPr>
          <w:p w:rsidR="006B0094" w:rsidRDefault="00A5238C" w:rsidP="005B73BA">
            <w:r>
              <w:t xml:space="preserve"> 100.000,00</w:t>
            </w:r>
            <w:r w:rsidR="00842A4F">
              <w:t xml:space="preserve"> za lokalne vodovode, uključujući projekt  Petraci</w:t>
            </w:r>
            <w:r>
              <w:br/>
            </w:r>
          </w:p>
        </w:tc>
        <w:tc>
          <w:tcPr>
            <w:tcW w:w="2009" w:type="dxa"/>
          </w:tcPr>
          <w:p w:rsidR="006B0094" w:rsidRDefault="00B10204" w:rsidP="005B73BA">
            <w:r>
              <w:t>0,53</w:t>
            </w:r>
          </w:p>
        </w:tc>
      </w:tr>
      <w:tr w:rsidR="00E3176E" w:rsidTr="003823AC">
        <w:trPr>
          <w:trHeight w:val="3181"/>
        </w:trPr>
        <w:tc>
          <w:tcPr>
            <w:tcW w:w="3700" w:type="dxa"/>
          </w:tcPr>
          <w:p w:rsidR="003823AC" w:rsidRDefault="0041292C" w:rsidP="00842A4F">
            <w:r>
              <w:t xml:space="preserve"> </w:t>
            </w:r>
            <w:r w:rsidR="00842A4F">
              <w:t>Donacija Općine Brinje za rješavanje financijskih poteškoća nastalih u ranijim godinama a proisteklim iz gradnje kanalizacije – sudski spor.</w:t>
            </w:r>
          </w:p>
        </w:tc>
        <w:tc>
          <w:tcPr>
            <w:tcW w:w="2026" w:type="dxa"/>
          </w:tcPr>
          <w:p w:rsidR="00E3176E" w:rsidRPr="006B0094" w:rsidRDefault="00E3176E" w:rsidP="005B73BA">
            <w:pPr>
              <w:rPr>
                <w:i/>
              </w:rPr>
            </w:pPr>
          </w:p>
        </w:tc>
        <w:tc>
          <w:tcPr>
            <w:tcW w:w="1993" w:type="dxa"/>
          </w:tcPr>
          <w:p w:rsidR="00E3176E" w:rsidRDefault="00842A4F" w:rsidP="005B73BA">
            <w:r>
              <w:t>435.000,00</w:t>
            </w:r>
          </w:p>
          <w:p w:rsidR="00842A4F" w:rsidRDefault="00842A4F" w:rsidP="005B73BA"/>
        </w:tc>
        <w:tc>
          <w:tcPr>
            <w:tcW w:w="2009" w:type="dxa"/>
          </w:tcPr>
          <w:p w:rsidR="00E3176E" w:rsidRDefault="00E3176E" w:rsidP="005B73BA"/>
        </w:tc>
      </w:tr>
      <w:tr w:rsidR="003823AC" w:rsidTr="00E3176E">
        <w:trPr>
          <w:trHeight w:val="1108"/>
        </w:trPr>
        <w:tc>
          <w:tcPr>
            <w:tcW w:w="3700" w:type="dxa"/>
          </w:tcPr>
          <w:p w:rsidR="003823AC" w:rsidRDefault="003823AC" w:rsidP="005B73BA">
            <w:r>
              <w:t xml:space="preserve">Primici od Općine Brinje, </w:t>
            </w:r>
            <w:r w:rsidR="00DD28F7">
              <w:t>za vl</w:t>
            </w:r>
            <w:r w:rsidR="00842A4F">
              <w:t xml:space="preserve">astito učešće za </w:t>
            </w:r>
            <w:r w:rsidR="00DD28F7">
              <w:t xml:space="preserve"> izvođenje radova na poboljšanju crpljenja vode na izvoru Žižić</w:t>
            </w:r>
            <w:r w:rsidR="00842A4F">
              <w:t xml:space="preserve">, </w:t>
            </w:r>
          </w:p>
          <w:p w:rsidR="003823AC" w:rsidRDefault="003823AC" w:rsidP="005B73BA"/>
        </w:tc>
        <w:tc>
          <w:tcPr>
            <w:tcW w:w="2026" w:type="dxa"/>
          </w:tcPr>
          <w:p w:rsidR="003823AC" w:rsidRDefault="003823AC" w:rsidP="005B73BA">
            <w:pPr>
              <w:rPr>
                <w:i/>
              </w:rPr>
            </w:pPr>
          </w:p>
        </w:tc>
        <w:tc>
          <w:tcPr>
            <w:tcW w:w="1993" w:type="dxa"/>
          </w:tcPr>
          <w:p w:rsidR="003823AC" w:rsidRDefault="00842A4F" w:rsidP="005B73BA">
            <w:r>
              <w:t xml:space="preserve"> </w:t>
            </w:r>
            <w:r w:rsidR="00B7506A">
              <w:t>750</w:t>
            </w:r>
            <w:r w:rsidR="00664997">
              <w:t>.000,00</w:t>
            </w:r>
          </w:p>
        </w:tc>
        <w:tc>
          <w:tcPr>
            <w:tcW w:w="2009" w:type="dxa"/>
          </w:tcPr>
          <w:p w:rsidR="003823AC" w:rsidRDefault="003823AC" w:rsidP="005B73BA"/>
        </w:tc>
      </w:tr>
      <w:tr w:rsidR="00E3176E" w:rsidTr="00E43497">
        <w:trPr>
          <w:trHeight w:val="502"/>
        </w:trPr>
        <w:tc>
          <w:tcPr>
            <w:tcW w:w="3700" w:type="dxa"/>
          </w:tcPr>
          <w:p w:rsidR="00E3176E" w:rsidRPr="001C7A2C" w:rsidRDefault="00E3176E" w:rsidP="005B73BA">
            <w:pPr>
              <w:rPr>
                <w:b/>
              </w:rPr>
            </w:pPr>
            <w:r w:rsidRPr="001C7A2C">
              <w:rPr>
                <w:b/>
              </w:rPr>
              <w:t>Ukupno:</w:t>
            </w:r>
          </w:p>
        </w:tc>
        <w:tc>
          <w:tcPr>
            <w:tcW w:w="2026" w:type="dxa"/>
          </w:tcPr>
          <w:p w:rsidR="00E3176E" w:rsidRPr="00BF1C60" w:rsidRDefault="00664997" w:rsidP="00842A4F">
            <w:pPr>
              <w:rPr>
                <w:b/>
              </w:rPr>
            </w:pPr>
            <w:r w:rsidRPr="00BF1C60">
              <w:rPr>
                <w:b/>
                <w:i/>
              </w:rPr>
              <w:t xml:space="preserve">    </w:t>
            </w:r>
            <w:r w:rsidR="00BF1C60" w:rsidRPr="00BF1C60">
              <w:rPr>
                <w:b/>
              </w:rPr>
              <w:t>186.823,67</w:t>
            </w:r>
          </w:p>
        </w:tc>
        <w:tc>
          <w:tcPr>
            <w:tcW w:w="1993" w:type="dxa"/>
          </w:tcPr>
          <w:p w:rsidR="00E3176E" w:rsidRPr="001C7A2C" w:rsidRDefault="00842A4F" w:rsidP="005B73BA">
            <w:pPr>
              <w:rPr>
                <w:b/>
              </w:rPr>
            </w:pPr>
            <w:r w:rsidRPr="001C7A2C">
              <w:rPr>
                <w:b/>
              </w:rPr>
              <w:t>1.</w:t>
            </w:r>
            <w:r w:rsidR="00DC102C" w:rsidRPr="001C7A2C">
              <w:rPr>
                <w:b/>
              </w:rPr>
              <w:t>1</w:t>
            </w:r>
            <w:r w:rsidR="00B7506A" w:rsidRPr="001C7A2C">
              <w:rPr>
                <w:b/>
              </w:rPr>
              <w:t>8</w:t>
            </w:r>
            <w:r w:rsidRPr="001C7A2C">
              <w:rPr>
                <w:b/>
              </w:rPr>
              <w:t>5.000,00</w:t>
            </w:r>
          </w:p>
        </w:tc>
        <w:tc>
          <w:tcPr>
            <w:tcW w:w="2009" w:type="dxa"/>
          </w:tcPr>
          <w:p w:rsidR="00E3176E" w:rsidRDefault="00E3176E" w:rsidP="005B73BA"/>
        </w:tc>
      </w:tr>
    </w:tbl>
    <w:p w:rsidR="004603DE" w:rsidRDefault="004603DE" w:rsidP="005B73BA"/>
    <w:p w:rsidR="00855771" w:rsidRDefault="00855771" w:rsidP="005B73BA"/>
    <w:p w:rsidR="00BF1C60" w:rsidRDefault="00BF1C60" w:rsidP="005B73BA"/>
    <w:p w:rsidR="00B22A48" w:rsidRPr="00D94A75" w:rsidRDefault="00855771" w:rsidP="005B73BA">
      <w:pPr>
        <w:rPr>
          <w:b/>
        </w:rPr>
      </w:pPr>
      <w:r w:rsidRPr="00D94A75">
        <w:rPr>
          <w:b/>
        </w:rPr>
        <w:t>RASHODI - IZDACI</w:t>
      </w:r>
      <w:r w:rsidR="00CE1BCD" w:rsidRPr="00D94A75">
        <w:rPr>
          <w:b/>
        </w:rPr>
        <w:t xml:space="preserve">                 </w:t>
      </w:r>
      <w:r w:rsidR="00552B55" w:rsidRPr="00D94A75">
        <w:rPr>
          <w:b/>
        </w:rPr>
        <w:t xml:space="preserve">                           </w:t>
      </w:r>
      <w:r w:rsidR="00CE1BCD" w:rsidRPr="00D94A75">
        <w:rPr>
          <w:b/>
        </w:rPr>
        <w:t xml:space="preserve">                                                                                                  </w:t>
      </w:r>
      <w:r w:rsidR="00552B55" w:rsidRPr="00D94A75">
        <w:rPr>
          <w:b/>
        </w:rPr>
        <w:t xml:space="preserve">  </w:t>
      </w:r>
    </w:p>
    <w:p w:rsidR="00FD0426" w:rsidRPr="00D94A75" w:rsidRDefault="00FD0426" w:rsidP="005B73BA">
      <w:pPr>
        <w:rPr>
          <w:b/>
        </w:rPr>
      </w:pPr>
      <w:r w:rsidRPr="00D94A75">
        <w:rPr>
          <w:b/>
        </w:rPr>
        <w:t>RASHODI</w:t>
      </w:r>
      <w:r w:rsidR="0088128B" w:rsidRPr="00D94A75">
        <w:rPr>
          <w:b/>
        </w:rPr>
        <w:t xml:space="preserve"> ZA REDOVNO POSLOVANJE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1758"/>
        <w:gridCol w:w="1708"/>
        <w:gridCol w:w="1909"/>
      </w:tblGrid>
      <w:tr w:rsidR="00FD0426" w:rsidTr="00FD0426">
        <w:trPr>
          <w:trHeight w:val="452"/>
        </w:trPr>
        <w:tc>
          <w:tcPr>
            <w:tcW w:w="3550" w:type="dxa"/>
          </w:tcPr>
          <w:p w:rsidR="00FD0426" w:rsidRPr="001C7A2C" w:rsidRDefault="00FD0426" w:rsidP="005B73BA">
            <w:pPr>
              <w:rPr>
                <w:b/>
              </w:rPr>
            </w:pPr>
            <w:r w:rsidRPr="001C7A2C">
              <w:rPr>
                <w:b/>
              </w:rPr>
              <w:t>Naziv</w:t>
            </w:r>
          </w:p>
        </w:tc>
        <w:tc>
          <w:tcPr>
            <w:tcW w:w="1758" w:type="dxa"/>
          </w:tcPr>
          <w:p w:rsidR="00FD0426" w:rsidRPr="001C7A2C" w:rsidRDefault="00AD6B59" w:rsidP="005B73BA">
            <w:pPr>
              <w:rPr>
                <w:b/>
              </w:rPr>
            </w:pPr>
            <w:r w:rsidRPr="001C7A2C">
              <w:rPr>
                <w:b/>
              </w:rPr>
              <w:t xml:space="preserve">Očekivani rashod </w:t>
            </w:r>
            <w:r w:rsidR="00842A4F" w:rsidRPr="001C7A2C">
              <w:rPr>
                <w:b/>
              </w:rPr>
              <w:t>za 20</w:t>
            </w:r>
            <w:r w:rsidR="0088128B" w:rsidRPr="001C7A2C">
              <w:rPr>
                <w:b/>
              </w:rPr>
              <w:t xml:space="preserve">20. </w:t>
            </w:r>
          </w:p>
        </w:tc>
        <w:tc>
          <w:tcPr>
            <w:tcW w:w="1708" w:type="dxa"/>
          </w:tcPr>
          <w:p w:rsidR="00FD0426" w:rsidRPr="001C7A2C" w:rsidRDefault="0088128B" w:rsidP="005B73BA">
            <w:pPr>
              <w:rPr>
                <w:b/>
              </w:rPr>
            </w:pPr>
            <w:r w:rsidRPr="001C7A2C">
              <w:rPr>
                <w:b/>
              </w:rPr>
              <w:t>Plan 2021.</w:t>
            </w:r>
          </w:p>
        </w:tc>
        <w:tc>
          <w:tcPr>
            <w:tcW w:w="1909" w:type="dxa"/>
          </w:tcPr>
          <w:p w:rsidR="00FD0426" w:rsidRPr="001C7A2C" w:rsidRDefault="00B22A48" w:rsidP="005B73BA">
            <w:pPr>
              <w:rPr>
                <w:b/>
              </w:rPr>
            </w:pPr>
            <w:r w:rsidRPr="001C7A2C">
              <w:rPr>
                <w:b/>
              </w:rPr>
              <w:t xml:space="preserve">INDEKS </w:t>
            </w:r>
            <w:r w:rsidRPr="001C7A2C">
              <w:rPr>
                <w:b/>
              </w:rPr>
              <w:br/>
            </w:r>
            <w:r w:rsidR="0088128B" w:rsidRPr="001C7A2C">
              <w:rPr>
                <w:b/>
              </w:rPr>
              <w:t>2021/2020</w:t>
            </w:r>
          </w:p>
        </w:tc>
      </w:tr>
      <w:tr w:rsidR="00FD0426" w:rsidTr="00FD0426">
        <w:trPr>
          <w:trHeight w:val="452"/>
        </w:trPr>
        <w:tc>
          <w:tcPr>
            <w:tcW w:w="3550" w:type="dxa"/>
          </w:tcPr>
          <w:p w:rsidR="00FD0426" w:rsidRDefault="00E572EE" w:rsidP="00E572EE">
            <w:pPr>
              <w:pStyle w:val="Odlomakpopisa"/>
              <w:numPr>
                <w:ilvl w:val="0"/>
                <w:numId w:val="3"/>
              </w:numPr>
            </w:pPr>
            <w:r>
              <w:t xml:space="preserve">Materijal vodovodni za popravke i održavanje </w:t>
            </w:r>
          </w:p>
        </w:tc>
        <w:tc>
          <w:tcPr>
            <w:tcW w:w="1758" w:type="dxa"/>
          </w:tcPr>
          <w:p w:rsidR="00FD0426" w:rsidRDefault="00552DB2" w:rsidP="005B73BA">
            <w:r>
              <w:t xml:space="preserve">   </w:t>
            </w:r>
            <w:r w:rsidR="005C2432">
              <w:t>8</w:t>
            </w:r>
            <w:r w:rsidR="00B22A48">
              <w:t>0.000,00</w:t>
            </w:r>
          </w:p>
        </w:tc>
        <w:tc>
          <w:tcPr>
            <w:tcW w:w="1708" w:type="dxa"/>
          </w:tcPr>
          <w:p w:rsidR="00FD0426" w:rsidRDefault="00EC7F36" w:rsidP="00B94692">
            <w:r>
              <w:t xml:space="preserve">  </w:t>
            </w:r>
            <w:r w:rsidR="005C2432">
              <w:t>8</w:t>
            </w:r>
            <w:r w:rsidR="00B22A48">
              <w:t>0</w:t>
            </w:r>
            <w:r>
              <w:t>.000,00</w:t>
            </w:r>
          </w:p>
        </w:tc>
        <w:tc>
          <w:tcPr>
            <w:tcW w:w="1909" w:type="dxa"/>
          </w:tcPr>
          <w:p w:rsidR="00FD0426" w:rsidRDefault="00037F1B" w:rsidP="005B73BA">
            <w:r>
              <w:t>1</w:t>
            </w:r>
            <w:r w:rsidR="00E5524B">
              <w:t>.00</w:t>
            </w:r>
          </w:p>
        </w:tc>
      </w:tr>
      <w:tr w:rsidR="00FD0426" w:rsidTr="00FD0426">
        <w:trPr>
          <w:trHeight w:val="435"/>
        </w:trPr>
        <w:tc>
          <w:tcPr>
            <w:tcW w:w="3550" w:type="dxa"/>
          </w:tcPr>
          <w:p w:rsidR="00FD0426" w:rsidRDefault="00E572EE" w:rsidP="00E572EE">
            <w:pPr>
              <w:pStyle w:val="Odlomakpopisa"/>
              <w:numPr>
                <w:ilvl w:val="0"/>
                <w:numId w:val="3"/>
              </w:numPr>
            </w:pPr>
            <w:r>
              <w:t>Materijal za čišćenje i održavanje</w:t>
            </w:r>
            <w:r w:rsidR="00B94692">
              <w:t>, ostali materijal za razne popravke</w:t>
            </w:r>
          </w:p>
        </w:tc>
        <w:tc>
          <w:tcPr>
            <w:tcW w:w="1758" w:type="dxa"/>
          </w:tcPr>
          <w:p w:rsidR="00FD0426" w:rsidRDefault="00E572EE" w:rsidP="005B73BA">
            <w:r>
              <w:t xml:space="preserve">  </w:t>
            </w:r>
            <w:r w:rsidR="00BF1C60">
              <w:t xml:space="preserve">  </w:t>
            </w:r>
            <w:r w:rsidR="00B94692">
              <w:t xml:space="preserve"> </w:t>
            </w:r>
            <w:r w:rsidR="001C5358">
              <w:t>8</w:t>
            </w:r>
            <w:r w:rsidR="00B94692">
              <w:t>.000,00</w:t>
            </w:r>
          </w:p>
        </w:tc>
        <w:tc>
          <w:tcPr>
            <w:tcW w:w="1708" w:type="dxa"/>
          </w:tcPr>
          <w:p w:rsidR="00FD0426" w:rsidRDefault="00B94692" w:rsidP="005B73BA">
            <w:r>
              <w:t xml:space="preserve"> </w:t>
            </w:r>
            <w:r w:rsidR="00BF1C60">
              <w:t xml:space="preserve">  </w:t>
            </w:r>
            <w:r>
              <w:t xml:space="preserve"> </w:t>
            </w:r>
            <w:r w:rsidR="001C5358">
              <w:t>8</w:t>
            </w:r>
            <w:r w:rsidR="00EC7F36">
              <w:t>.000,00</w:t>
            </w:r>
          </w:p>
        </w:tc>
        <w:tc>
          <w:tcPr>
            <w:tcW w:w="1909" w:type="dxa"/>
          </w:tcPr>
          <w:p w:rsidR="00FD0426" w:rsidRDefault="00B10204" w:rsidP="005B73BA">
            <w:r>
              <w:t>1,07</w:t>
            </w:r>
          </w:p>
        </w:tc>
      </w:tr>
      <w:tr w:rsidR="00FD0426" w:rsidTr="00FD0426">
        <w:trPr>
          <w:trHeight w:val="385"/>
        </w:trPr>
        <w:tc>
          <w:tcPr>
            <w:tcW w:w="3550" w:type="dxa"/>
          </w:tcPr>
          <w:p w:rsidR="00FD0426" w:rsidRDefault="00E572EE" w:rsidP="00E572EE">
            <w:pPr>
              <w:pStyle w:val="Odlomakpopisa"/>
              <w:numPr>
                <w:ilvl w:val="0"/>
                <w:numId w:val="3"/>
              </w:numPr>
            </w:pPr>
            <w:r>
              <w:lastRenderedPageBreak/>
              <w:t>Uredski materijal</w:t>
            </w:r>
          </w:p>
        </w:tc>
        <w:tc>
          <w:tcPr>
            <w:tcW w:w="1758" w:type="dxa"/>
          </w:tcPr>
          <w:p w:rsidR="00FD0426" w:rsidRDefault="00E572EE" w:rsidP="005B73BA">
            <w:r>
              <w:t xml:space="preserve"> </w:t>
            </w:r>
            <w:r w:rsidR="00552DB2">
              <w:t xml:space="preserve">   </w:t>
            </w:r>
            <w:r>
              <w:t>7.000,00</w:t>
            </w:r>
          </w:p>
        </w:tc>
        <w:tc>
          <w:tcPr>
            <w:tcW w:w="1708" w:type="dxa"/>
          </w:tcPr>
          <w:p w:rsidR="00FD0426" w:rsidRDefault="00EC7F36" w:rsidP="005B73BA">
            <w:r>
              <w:t xml:space="preserve">   8.000,00</w:t>
            </w:r>
          </w:p>
        </w:tc>
        <w:tc>
          <w:tcPr>
            <w:tcW w:w="1909" w:type="dxa"/>
          </w:tcPr>
          <w:p w:rsidR="00FD0426" w:rsidRDefault="00B10204" w:rsidP="005B73BA">
            <w:r>
              <w:t>1,14</w:t>
            </w:r>
          </w:p>
        </w:tc>
      </w:tr>
      <w:tr w:rsidR="00FD0426" w:rsidTr="00FD0426">
        <w:trPr>
          <w:trHeight w:val="452"/>
        </w:trPr>
        <w:tc>
          <w:tcPr>
            <w:tcW w:w="3550" w:type="dxa"/>
          </w:tcPr>
          <w:p w:rsidR="00FD0426" w:rsidRDefault="00E572EE" w:rsidP="00E572EE">
            <w:pPr>
              <w:pStyle w:val="Odlomakpopisa"/>
              <w:numPr>
                <w:ilvl w:val="0"/>
                <w:numId w:val="3"/>
              </w:numPr>
            </w:pPr>
            <w:r>
              <w:t xml:space="preserve">Dezinfekcijska sredstva   </w:t>
            </w:r>
          </w:p>
        </w:tc>
        <w:tc>
          <w:tcPr>
            <w:tcW w:w="1758" w:type="dxa"/>
          </w:tcPr>
          <w:p w:rsidR="00FD0426" w:rsidRDefault="00552DB2" w:rsidP="005B73BA">
            <w:r>
              <w:t xml:space="preserve">  </w:t>
            </w:r>
            <w:r w:rsidR="0089125C">
              <w:t>50</w:t>
            </w:r>
            <w:r w:rsidR="00E572EE">
              <w:t>.000.00</w:t>
            </w:r>
          </w:p>
        </w:tc>
        <w:tc>
          <w:tcPr>
            <w:tcW w:w="1708" w:type="dxa"/>
          </w:tcPr>
          <w:p w:rsidR="00FD0426" w:rsidRDefault="0089125C" w:rsidP="0089125C">
            <w:r>
              <w:t>55.</w:t>
            </w:r>
            <w:r w:rsidR="00EC7F36">
              <w:t>000,00</w:t>
            </w:r>
          </w:p>
        </w:tc>
        <w:tc>
          <w:tcPr>
            <w:tcW w:w="1909" w:type="dxa"/>
          </w:tcPr>
          <w:p w:rsidR="00FD0426" w:rsidRDefault="00CE1BCD" w:rsidP="005B73BA">
            <w:r>
              <w:t>1</w:t>
            </w:r>
            <w:r w:rsidR="00E5524B">
              <w:t>.</w:t>
            </w:r>
            <w:r w:rsidR="00B10204">
              <w:t>10</w:t>
            </w:r>
          </w:p>
        </w:tc>
      </w:tr>
      <w:tr w:rsidR="00FD0426" w:rsidTr="00FD0426">
        <w:trPr>
          <w:trHeight w:val="519"/>
        </w:trPr>
        <w:tc>
          <w:tcPr>
            <w:tcW w:w="3550" w:type="dxa"/>
          </w:tcPr>
          <w:p w:rsidR="00FD0426" w:rsidRDefault="00552DB2" w:rsidP="00E572EE">
            <w:pPr>
              <w:pStyle w:val="Odlomakpopisa"/>
              <w:numPr>
                <w:ilvl w:val="0"/>
                <w:numId w:val="3"/>
              </w:numPr>
            </w:pPr>
            <w:r>
              <w:t xml:space="preserve">Električna energija </w:t>
            </w:r>
          </w:p>
        </w:tc>
        <w:tc>
          <w:tcPr>
            <w:tcW w:w="1758" w:type="dxa"/>
          </w:tcPr>
          <w:p w:rsidR="00FD0426" w:rsidRDefault="0089125C" w:rsidP="005B73BA">
            <w:r>
              <w:t>4</w:t>
            </w:r>
            <w:r w:rsidR="001C5358">
              <w:t>2</w:t>
            </w:r>
            <w:r w:rsidR="00B94692">
              <w:t>0</w:t>
            </w:r>
            <w:r w:rsidR="00552DB2">
              <w:t>.000,00</w:t>
            </w:r>
          </w:p>
        </w:tc>
        <w:tc>
          <w:tcPr>
            <w:tcW w:w="1708" w:type="dxa"/>
          </w:tcPr>
          <w:p w:rsidR="00FD0426" w:rsidRDefault="0089125C" w:rsidP="005B73BA">
            <w:r>
              <w:t>4</w:t>
            </w:r>
            <w:r w:rsidR="001C5358">
              <w:t>2</w:t>
            </w:r>
            <w:r>
              <w:t>0</w:t>
            </w:r>
            <w:r w:rsidR="00B94692">
              <w:t>.</w:t>
            </w:r>
            <w:r w:rsidR="00EC7F36">
              <w:t>000,00</w:t>
            </w:r>
          </w:p>
        </w:tc>
        <w:tc>
          <w:tcPr>
            <w:tcW w:w="1909" w:type="dxa"/>
          </w:tcPr>
          <w:p w:rsidR="00FD0426" w:rsidRDefault="00CE1BCD" w:rsidP="005B73BA">
            <w:r>
              <w:t>1</w:t>
            </w:r>
            <w:r w:rsidR="00E5524B">
              <w:t>.00</w:t>
            </w:r>
          </w:p>
        </w:tc>
      </w:tr>
      <w:tr w:rsidR="00FD0426" w:rsidTr="00FD0426">
        <w:trPr>
          <w:trHeight w:val="351"/>
        </w:trPr>
        <w:tc>
          <w:tcPr>
            <w:tcW w:w="3550" w:type="dxa"/>
          </w:tcPr>
          <w:p w:rsidR="00FD0426" w:rsidRDefault="00552DB2" w:rsidP="00552DB2">
            <w:pPr>
              <w:pStyle w:val="Odlomakpopisa"/>
              <w:numPr>
                <w:ilvl w:val="0"/>
                <w:numId w:val="3"/>
              </w:numPr>
            </w:pPr>
            <w:r>
              <w:t xml:space="preserve">Gorivo </w:t>
            </w:r>
            <w:r w:rsidR="0088128B">
              <w:t>i ogrijev</w:t>
            </w:r>
          </w:p>
        </w:tc>
        <w:tc>
          <w:tcPr>
            <w:tcW w:w="1758" w:type="dxa"/>
          </w:tcPr>
          <w:p w:rsidR="00FD0426" w:rsidRDefault="0088128B" w:rsidP="005B73BA">
            <w:r>
              <w:t xml:space="preserve">  30</w:t>
            </w:r>
            <w:r w:rsidR="00552DB2">
              <w:t>.000,00</w:t>
            </w:r>
          </w:p>
        </w:tc>
        <w:tc>
          <w:tcPr>
            <w:tcW w:w="1708" w:type="dxa"/>
          </w:tcPr>
          <w:p w:rsidR="00FD0426" w:rsidRDefault="0088128B" w:rsidP="005B73BA">
            <w:r>
              <w:t xml:space="preserve">  30</w:t>
            </w:r>
            <w:r w:rsidR="00EC7F36">
              <w:t>.000,00</w:t>
            </w:r>
          </w:p>
        </w:tc>
        <w:tc>
          <w:tcPr>
            <w:tcW w:w="1909" w:type="dxa"/>
          </w:tcPr>
          <w:p w:rsidR="00FD0426" w:rsidRDefault="00072B87" w:rsidP="005B73BA">
            <w:r>
              <w:t>1.12</w:t>
            </w:r>
          </w:p>
        </w:tc>
      </w:tr>
      <w:tr w:rsidR="00FD0426" w:rsidTr="00FD0426">
        <w:trPr>
          <w:trHeight w:val="469"/>
        </w:trPr>
        <w:tc>
          <w:tcPr>
            <w:tcW w:w="3550" w:type="dxa"/>
          </w:tcPr>
          <w:p w:rsidR="00FD0426" w:rsidRDefault="00552DB2" w:rsidP="00552DB2">
            <w:pPr>
              <w:pStyle w:val="Odlomakpopisa"/>
              <w:numPr>
                <w:ilvl w:val="0"/>
                <w:numId w:val="3"/>
              </w:numPr>
            </w:pPr>
            <w:r>
              <w:t xml:space="preserve">Telefoni i mobiteli </w:t>
            </w:r>
          </w:p>
        </w:tc>
        <w:tc>
          <w:tcPr>
            <w:tcW w:w="1758" w:type="dxa"/>
          </w:tcPr>
          <w:p w:rsidR="00FD0426" w:rsidRDefault="00552DB2" w:rsidP="005B73BA">
            <w:r>
              <w:t xml:space="preserve">  20.000,00</w:t>
            </w:r>
          </w:p>
        </w:tc>
        <w:tc>
          <w:tcPr>
            <w:tcW w:w="1708" w:type="dxa"/>
          </w:tcPr>
          <w:p w:rsidR="00FD0426" w:rsidRDefault="00EC7F36" w:rsidP="005B73BA">
            <w:r>
              <w:t xml:space="preserve">  22.000,00</w:t>
            </w:r>
          </w:p>
        </w:tc>
        <w:tc>
          <w:tcPr>
            <w:tcW w:w="1909" w:type="dxa"/>
          </w:tcPr>
          <w:p w:rsidR="00FD0426" w:rsidRDefault="00CE1BCD" w:rsidP="005B73BA">
            <w:r>
              <w:t>1</w:t>
            </w:r>
            <w:r w:rsidR="00E5524B">
              <w:t>.</w:t>
            </w:r>
            <w:r>
              <w:t>10</w:t>
            </w:r>
          </w:p>
        </w:tc>
      </w:tr>
      <w:tr w:rsidR="00FD0426" w:rsidTr="00FD0426">
        <w:trPr>
          <w:trHeight w:val="502"/>
        </w:trPr>
        <w:tc>
          <w:tcPr>
            <w:tcW w:w="3550" w:type="dxa"/>
          </w:tcPr>
          <w:p w:rsidR="00FD0426" w:rsidRDefault="00552DB2" w:rsidP="00552DB2">
            <w:pPr>
              <w:pStyle w:val="Odlomakpopisa"/>
              <w:numPr>
                <w:ilvl w:val="0"/>
                <w:numId w:val="3"/>
              </w:numPr>
            </w:pPr>
            <w:r>
              <w:t>Poštanske usluge</w:t>
            </w:r>
          </w:p>
        </w:tc>
        <w:tc>
          <w:tcPr>
            <w:tcW w:w="1758" w:type="dxa"/>
          </w:tcPr>
          <w:p w:rsidR="00FD0426" w:rsidRDefault="00552DB2" w:rsidP="005B73BA">
            <w:r>
              <w:t xml:space="preserve">    </w:t>
            </w:r>
            <w:r w:rsidR="0089125C">
              <w:t>15</w:t>
            </w:r>
            <w:r>
              <w:t>.000,00</w:t>
            </w:r>
          </w:p>
        </w:tc>
        <w:tc>
          <w:tcPr>
            <w:tcW w:w="1708" w:type="dxa"/>
          </w:tcPr>
          <w:p w:rsidR="00FD0426" w:rsidRDefault="0089125C" w:rsidP="005B73BA">
            <w:r>
              <w:t xml:space="preserve">   15</w:t>
            </w:r>
            <w:r w:rsidR="00EC7F36">
              <w:t>.000,00</w:t>
            </w:r>
          </w:p>
        </w:tc>
        <w:tc>
          <w:tcPr>
            <w:tcW w:w="1909" w:type="dxa"/>
          </w:tcPr>
          <w:p w:rsidR="00FD0426" w:rsidRDefault="00037F1B" w:rsidP="005B73BA">
            <w:r>
              <w:t>1</w:t>
            </w:r>
            <w:r w:rsidR="00E5524B">
              <w:t>.</w:t>
            </w:r>
            <w:r>
              <w:t>12</w:t>
            </w:r>
          </w:p>
        </w:tc>
      </w:tr>
      <w:tr w:rsidR="00FD0426" w:rsidTr="00B94692">
        <w:trPr>
          <w:trHeight w:val="739"/>
        </w:trPr>
        <w:tc>
          <w:tcPr>
            <w:tcW w:w="3550" w:type="dxa"/>
          </w:tcPr>
          <w:p w:rsidR="00B94692" w:rsidRDefault="00552DB2" w:rsidP="009B0BE1">
            <w:pPr>
              <w:pStyle w:val="Odlomakpopisa"/>
              <w:numPr>
                <w:ilvl w:val="0"/>
                <w:numId w:val="3"/>
              </w:numPr>
            </w:pPr>
            <w:r>
              <w:t>Investicijsko održavanje vodovoda i crpne stanice</w:t>
            </w:r>
          </w:p>
          <w:p w:rsidR="00B94692" w:rsidRDefault="00B94692" w:rsidP="009B0BE1">
            <w:pPr>
              <w:pStyle w:val="Odlomakpopisa"/>
            </w:pPr>
          </w:p>
        </w:tc>
        <w:tc>
          <w:tcPr>
            <w:tcW w:w="1758" w:type="dxa"/>
          </w:tcPr>
          <w:p w:rsidR="00FD0426" w:rsidRDefault="0089125C" w:rsidP="005B73BA">
            <w:r>
              <w:t xml:space="preserve">  </w:t>
            </w:r>
            <w:r w:rsidR="001C5358">
              <w:t>2</w:t>
            </w:r>
            <w:r w:rsidR="00B22A48">
              <w:t>0</w:t>
            </w:r>
            <w:r w:rsidR="00B94692">
              <w:t>.000,00</w:t>
            </w:r>
          </w:p>
        </w:tc>
        <w:tc>
          <w:tcPr>
            <w:tcW w:w="1708" w:type="dxa"/>
          </w:tcPr>
          <w:p w:rsidR="00FD0426" w:rsidRDefault="001C5358" w:rsidP="005B73BA">
            <w:r>
              <w:t>2</w:t>
            </w:r>
            <w:r w:rsidR="00B22A48">
              <w:t>0</w:t>
            </w:r>
            <w:r w:rsidR="00EC7F36">
              <w:t>.000,00</w:t>
            </w:r>
          </w:p>
        </w:tc>
        <w:tc>
          <w:tcPr>
            <w:tcW w:w="1909" w:type="dxa"/>
          </w:tcPr>
          <w:p w:rsidR="00FD0426" w:rsidRDefault="00B22A48" w:rsidP="005B73BA">
            <w:r>
              <w:t>1</w:t>
            </w:r>
            <w:r w:rsidR="00E5524B">
              <w:t>.</w:t>
            </w:r>
            <w:r>
              <w:t>00</w:t>
            </w:r>
          </w:p>
        </w:tc>
      </w:tr>
      <w:tr w:rsidR="00B94692" w:rsidTr="006A6B93">
        <w:trPr>
          <w:trHeight w:val="988"/>
        </w:trPr>
        <w:tc>
          <w:tcPr>
            <w:tcW w:w="3550" w:type="dxa"/>
          </w:tcPr>
          <w:p w:rsidR="00B94692" w:rsidRDefault="00B94692" w:rsidP="00552DB2">
            <w:pPr>
              <w:pStyle w:val="Odlomakpopisa"/>
              <w:numPr>
                <w:ilvl w:val="0"/>
                <w:numId w:val="3"/>
              </w:numPr>
            </w:pPr>
            <w:r>
              <w:t>Investicijsko održavanje vodnih objekata</w:t>
            </w:r>
            <w:r w:rsidR="009B0BE1">
              <w:t xml:space="preserve"> vodospreme i sl</w:t>
            </w:r>
          </w:p>
        </w:tc>
        <w:tc>
          <w:tcPr>
            <w:tcW w:w="1758" w:type="dxa"/>
          </w:tcPr>
          <w:p w:rsidR="00B94692" w:rsidRDefault="0089125C" w:rsidP="005B73BA">
            <w:r>
              <w:t>15</w:t>
            </w:r>
            <w:r w:rsidR="009B0BE1">
              <w:t>.000.00</w:t>
            </w:r>
          </w:p>
        </w:tc>
        <w:tc>
          <w:tcPr>
            <w:tcW w:w="1708" w:type="dxa"/>
          </w:tcPr>
          <w:p w:rsidR="00B94692" w:rsidRDefault="0089125C" w:rsidP="003F32C1">
            <w:r>
              <w:t>15</w:t>
            </w:r>
            <w:r w:rsidR="005764B3">
              <w:t>.000,00</w:t>
            </w:r>
          </w:p>
        </w:tc>
        <w:tc>
          <w:tcPr>
            <w:tcW w:w="1909" w:type="dxa"/>
          </w:tcPr>
          <w:p w:rsidR="00B94692" w:rsidRDefault="005764B3" w:rsidP="005B73BA">
            <w:r>
              <w:t>1</w:t>
            </w:r>
            <w:r w:rsidR="00037F1B">
              <w:t>.</w:t>
            </w:r>
            <w:r w:rsidR="00072B87">
              <w:t>00</w:t>
            </w:r>
          </w:p>
        </w:tc>
      </w:tr>
      <w:tr w:rsidR="006A6B93" w:rsidTr="008D54D5">
        <w:trPr>
          <w:trHeight w:val="265"/>
        </w:trPr>
        <w:tc>
          <w:tcPr>
            <w:tcW w:w="3550" w:type="dxa"/>
          </w:tcPr>
          <w:p w:rsidR="006A6B93" w:rsidRDefault="006A6B93" w:rsidP="00552DB2">
            <w:pPr>
              <w:pStyle w:val="Odlomakpopisa"/>
              <w:numPr>
                <w:ilvl w:val="0"/>
                <w:numId w:val="3"/>
              </w:numPr>
            </w:pPr>
            <w:r>
              <w:t>Programerske i računalne usluge</w:t>
            </w:r>
          </w:p>
        </w:tc>
        <w:tc>
          <w:tcPr>
            <w:tcW w:w="1758" w:type="dxa"/>
          </w:tcPr>
          <w:p w:rsidR="006A6B93" w:rsidRDefault="005C2432" w:rsidP="005B73BA">
            <w:r>
              <w:t xml:space="preserve">  1</w:t>
            </w:r>
            <w:r w:rsidR="0089125C">
              <w:t>5</w:t>
            </w:r>
            <w:r w:rsidR="00B94692">
              <w:t>.000,00</w:t>
            </w:r>
          </w:p>
        </w:tc>
        <w:tc>
          <w:tcPr>
            <w:tcW w:w="1708" w:type="dxa"/>
          </w:tcPr>
          <w:p w:rsidR="006A6B93" w:rsidRDefault="0089125C" w:rsidP="00B94692">
            <w:r>
              <w:t>2</w:t>
            </w:r>
            <w:r w:rsidR="00B94692">
              <w:t>5.0</w:t>
            </w:r>
            <w:r w:rsidR="00EC7F36">
              <w:t>00,00</w:t>
            </w:r>
          </w:p>
        </w:tc>
        <w:tc>
          <w:tcPr>
            <w:tcW w:w="1909" w:type="dxa"/>
          </w:tcPr>
          <w:p w:rsidR="006A6B93" w:rsidRDefault="00E5524B" w:rsidP="005B73BA">
            <w:r>
              <w:t>1.00</w:t>
            </w:r>
          </w:p>
        </w:tc>
      </w:tr>
      <w:tr w:rsidR="008D54D5" w:rsidTr="00FD0426">
        <w:trPr>
          <w:trHeight w:val="282"/>
        </w:trPr>
        <w:tc>
          <w:tcPr>
            <w:tcW w:w="3550" w:type="dxa"/>
          </w:tcPr>
          <w:p w:rsidR="008D54D5" w:rsidRDefault="008D54D5" w:rsidP="00552DB2">
            <w:pPr>
              <w:pStyle w:val="Odlomakpopisa"/>
              <w:numPr>
                <w:ilvl w:val="0"/>
                <w:numId w:val="3"/>
              </w:numPr>
            </w:pPr>
            <w:r>
              <w:t>Analiza vode</w:t>
            </w:r>
          </w:p>
        </w:tc>
        <w:tc>
          <w:tcPr>
            <w:tcW w:w="1758" w:type="dxa"/>
          </w:tcPr>
          <w:p w:rsidR="008D54D5" w:rsidRDefault="005764B3" w:rsidP="005B73BA">
            <w:r>
              <w:t xml:space="preserve"> 5</w:t>
            </w:r>
            <w:r w:rsidR="008D54D5">
              <w:t>6.000,00</w:t>
            </w:r>
          </w:p>
        </w:tc>
        <w:tc>
          <w:tcPr>
            <w:tcW w:w="1708" w:type="dxa"/>
          </w:tcPr>
          <w:p w:rsidR="008D54D5" w:rsidRDefault="00EC7F36" w:rsidP="005B73BA">
            <w:r>
              <w:t>66.000,00</w:t>
            </w:r>
          </w:p>
        </w:tc>
        <w:tc>
          <w:tcPr>
            <w:tcW w:w="1909" w:type="dxa"/>
          </w:tcPr>
          <w:p w:rsidR="008D54D5" w:rsidRDefault="00E5524B" w:rsidP="005B73BA">
            <w:r>
              <w:t>1.18</w:t>
            </w:r>
          </w:p>
        </w:tc>
      </w:tr>
      <w:tr w:rsidR="00FD0426" w:rsidTr="00FD0426">
        <w:trPr>
          <w:trHeight w:val="469"/>
        </w:trPr>
        <w:tc>
          <w:tcPr>
            <w:tcW w:w="3550" w:type="dxa"/>
          </w:tcPr>
          <w:p w:rsidR="00FD0426" w:rsidRDefault="00552DB2" w:rsidP="00552DB2">
            <w:pPr>
              <w:pStyle w:val="Odlomakpopisa"/>
              <w:numPr>
                <w:ilvl w:val="0"/>
                <w:numId w:val="3"/>
              </w:numPr>
            </w:pPr>
            <w:r>
              <w:t xml:space="preserve">Zaštita na radu </w:t>
            </w:r>
            <w:r w:rsidR="00723D9E">
              <w:t>i sl.usluge</w:t>
            </w:r>
          </w:p>
        </w:tc>
        <w:tc>
          <w:tcPr>
            <w:tcW w:w="1758" w:type="dxa"/>
          </w:tcPr>
          <w:p w:rsidR="00FD0426" w:rsidRDefault="001C5358" w:rsidP="005B73BA">
            <w:r>
              <w:t xml:space="preserve">  8</w:t>
            </w:r>
            <w:r w:rsidR="00723D9E">
              <w:t>.000,00</w:t>
            </w:r>
          </w:p>
        </w:tc>
        <w:tc>
          <w:tcPr>
            <w:tcW w:w="1708" w:type="dxa"/>
          </w:tcPr>
          <w:p w:rsidR="00FD0426" w:rsidRDefault="001C5358" w:rsidP="005B73BA">
            <w:r>
              <w:t>8</w:t>
            </w:r>
            <w:r w:rsidR="00EC7F36">
              <w:t>.000,00</w:t>
            </w:r>
          </w:p>
        </w:tc>
        <w:tc>
          <w:tcPr>
            <w:tcW w:w="1909" w:type="dxa"/>
          </w:tcPr>
          <w:p w:rsidR="00FD0426" w:rsidRDefault="00CE1BCD" w:rsidP="005B73BA">
            <w:r>
              <w:t>1</w:t>
            </w:r>
            <w:r w:rsidR="00E5524B">
              <w:t>.</w:t>
            </w:r>
            <w:r>
              <w:t>00</w:t>
            </w:r>
          </w:p>
        </w:tc>
      </w:tr>
      <w:tr w:rsidR="00FD0426" w:rsidTr="00FD0426">
        <w:trPr>
          <w:trHeight w:val="435"/>
        </w:trPr>
        <w:tc>
          <w:tcPr>
            <w:tcW w:w="3550" w:type="dxa"/>
          </w:tcPr>
          <w:p w:rsidR="00FD0426" w:rsidRDefault="00723D9E" w:rsidP="00723D9E">
            <w:pPr>
              <w:pStyle w:val="Odlomakpopisa"/>
              <w:numPr>
                <w:ilvl w:val="0"/>
                <w:numId w:val="3"/>
              </w:numPr>
            </w:pPr>
            <w:r>
              <w:t xml:space="preserve">Tehnički pregled, osiguranje i registracija vozila </w:t>
            </w:r>
          </w:p>
        </w:tc>
        <w:tc>
          <w:tcPr>
            <w:tcW w:w="1758" w:type="dxa"/>
          </w:tcPr>
          <w:p w:rsidR="00FD0426" w:rsidRDefault="00723D9E" w:rsidP="005B73BA">
            <w:r>
              <w:t xml:space="preserve">  7.000,00</w:t>
            </w:r>
          </w:p>
        </w:tc>
        <w:tc>
          <w:tcPr>
            <w:tcW w:w="1708" w:type="dxa"/>
          </w:tcPr>
          <w:p w:rsidR="00FD0426" w:rsidRDefault="00EC7F36" w:rsidP="005B73BA">
            <w:r>
              <w:t xml:space="preserve"> 7.000,00</w:t>
            </w:r>
          </w:p>
        </w:tc>
        <w:tc>
          <w:tcPr>
            <w:tcW w:w="1909" w:type="dxa"/>
          </w:tcPr>
          <w:p w:rsidR="00FD0426" w:rsidRDefault="00CE1BCD" w:rsidP="005B73BA">
            <w:r>
              <w:t>1</w:t>
            </w:r>
            <w:r w:rsidR="00E5524B">
              <w:t>.</w:t>
            </w:r>
            <w:r>
              <w:t>00</w:t>
            </w:r>
          </w:p>
        </w:tc>
      </w:tr>
      <w:tr w:rsidR="00FD0426" w:rsidTr="00FD0426">
        <w:trPr>
          <w:trHeight w:val="469"/>
        </w:trPr>
        <w:tc>
          <w:tcPr>
            <w:tcW w:w="3550" w:type="dxa"/>
          </w:tcPr>
          <w:p w:rsidR="00FD0426" w:rsidRDefault="00F7249D" w:rsidP="00723D9E">
            <w:pPr>
              <w:pStyle w:val="Odlomakpopisa"/>
              <w:numPr>
                <w:ilvl w:val="0"/>
                <w:numId w:val="3"/>
              </w:numPr>
            </w:pPr>
            <w:r>
              <w:t>Osiguranje imovine</w:t>
            </w:r>
            <w:r w:rsidR="00723D9E">
              <w:t xml:space="preserve">  </w:t>
            </w:r>
          </w:p>
        </w:tc>
        <w:tc>
          <w:tcPr>
            <w:tcW w:w="1758" w:type="dxa"/>
          </w:tcPr>
          <w:p w:rsidR="00FD0426" w:rsidRDefault="0088128B" w:rsidP="005B73BA">
            <w:r>
              <w:t>15.000.0</w:t>
            </w:r>
            <w:r w:rsidR="00F7249D">
              <w:t>0</w:t>
            </w:r>
          </w:p>
        </w:tc>
        <w:tc>
          <w:tcPr>
            <w:tcW w:w="1708" w:type="dxa"/>
          </w:tcPr>
          <w:p w:rsidR="00FD0426" w:rsidRDefault="0088128B" w:rsidP="005B73BA">
            <w:r>
              <w:t>15</w:t>
            </w:r>
            <w:r w:rsidR="00EC7F36">
              <w:t>.000,00</w:t>
            </w:r>
          </w:p>
        </w:tc>
        <w:tc>
          <w:tcPr>
            <w:tcW w:w="1909" w:type="dxa"/>
          </w:tcPr>
          <w:p w:rsidR="00FD0426" w:rsidRDefault="00A22D7D" w:rsidP="005B73BA">
            <w:r>
              <w:t>0</w:t>
            </w:r>
            <w:r w:rsidR="00E5524B">
              <w:t>.</w:t>
            </w:r>
            <w:r w:rsidR="00CE1BCD">
              <w:t>96</w:t>
            </w:r>
          </w:p>
        </w:tc>
      </w:tr>
      <w:tr w:rsidR="00FD0426" w:rsidTr="00FD0426">
        <w:trPr>
          <w:trHeight w:val="502"/>
        </w:trPr>
        <w:tc>
          <w:tcPr>
            <w:tcW w:w="3550" w:type="dxa"/>
          </w:tcPr>
          <w:p w:rsidR="00FD0426" w:rsidRDefault="00F7249D" w:rsidP="00F7249D">
            <w:pPr>
              <w:pStyle w:val="Odlomakpopisa"/>
              <w:numPr>
                <w:ilvl w:val="0"/>
                <w:numId w:val="3"/>
              </w:numPr>
            </w:pPr>
            <w:r>
              <w:t>Platni promet</w:t>
            </w:r>
          </w:p>
        </w:tc>
        <w:tc>
          <w:tcPr>
            <w:tcW w:w="1758" w:type="dxa"/>
          </w:tcPr>
          <w:p w:rsidR="00FD0426" w:rsidRDefault="003F32C1" w:rsidP="005B73BA">
            <w:r>
              <w:t>2</w:t>
            </w:r>
            <w:r w:rsidR="0014278C">
              <w:t>0</w:t>
            </w:r>
            <w:r w:rsidR="00F7249D">
              <w:t>.000,00</w:t>
            </w:r>
          </w:p>
        </w:tc>
        <w:tc>
          <w:tcPr>
            <w:tcW w:w="1708" w:type="dxa"/>
          </w:tcPr>
          <w:p w:rsidR="00FD0426" w:rsidRDefault="0088128B" w:rsidP="005B73BA">
            <w:r>
              <w:t>20</w:t>
            </w:r>
            <w:r w:rsidR="003F32C1">
              <w:t>.</w:t>
            </w:r>
            <w:r w:rsidR="00EC7F36">
              <w:t>000,00</w:t>
            </w:r>
          </w:p>
        </w:tc>
        <w:tc>
          <w:tcPr>
            <w:tcW w:w="1909" w:type="dxa"/>
          </w:tcPr>
          <w:p w:rsidR="00FD0426" w:rsidRDefault="00E34D1E" w:rsidP="005B73BA">
            <w:r>
              <w:t>0.75</w:t>
            </w:r>
          </w:p>
        </w:tc>
      </w:tr>
      <w:tr w:rsidR="00FD0426" w:rsidTr="00FD0426">
        <w:trPr>
          <w:trHeight w:val="418"/>
        </w:trPr>
        <w:tc>
          <w:tcPr>
            <w:tcW w:w="3550" w:type="dxa"/>
          </w:tcPr>
          <w:p w:rsidR="00FD0426" w:rsidRDefault="00F7249D" w:rsidP="00F7249D">
            <w:pPr>
              <w:pStyle w:val="Odlomakpopisa"/>
              <w:numPr>
                <w:ilvl w:val="0"/>
                <w:numId w:val="3"/>
              </w:numPr>
            </w:pPr>
            <w:r>
              <w:t xml:space="preserve">Hrt pretplata </w:t>
            </w:r>
          </w:p>
        </w:tc>
        <w:tc>
          <w:tcPr>
            <w:tcW w:w="1758" w:type="dxa"/>
          </w:tcPr>
          <w:p w:rsidR="00F7249D" w:rsidRDefault="00F7249D" w:rsidP="005B73BA">
            <w:r>
              <w:t xml:space="preserve">  1.920,00</w:t>
            </w:r>
          </w:p>
        </w:tc>
        <w:tc>
          <w:tcPr>
            <w:tcW w:w="1708" w:type="dxa"/>
          </w:tcPr>
          <w:p w:rsidR="00FD0426" w:rsidRDefault="00EC7F36" w:rsidP="005B73BA">
            <w:r>
              <w:t xml:space="preserve">  1.920,00</w:t>
            </w:r>
          </w:p>
        </w:tc>
        <w:tc>
          <w:tcPr>
            <w:tcW w:w="1909" w:type="dxa"/>
          </w:tcPr>
          <w:p w:rsidR="00FD0426" w:rsidRDefault="00CE1BCD" w:rsidP="005B73BA">
            <w:r>
              <w:t>1</w:t>
            </w:r>
            <w:r w:rsidR="00E5524B">
              <w:t>.</w:t>
            </w:r>
            <w:r>
              <w:t>00</w:t>
            </w:r>
          </w:p>
        </w:tc>
      </w:tr>
      <w:tr w:rsidR="00FD0426" w:rsidTr="00FD0426">
        <w:trPr>
          <w:trHeight w:val="418"/>
        </w:trPr>
        <w:tc>
          <w:tcPr>
            <w:tcW w:w="3550" w:type="dxa"/>
          </w:tcPr>
          <w:p w:rsidR="00FD0426" w:rsidRDefault="00F7249D" w:rsidP="00F7249D">
            <w:pPr>
              <w:pStyle w:val="Odlomakpopisa"/>
              <w:numPr>
                <w:ilvl w:val="0"/>
                <w:numId w:val="3"/>
              </w:numPr>
            </w:pPr>
            <w:r>
              <w:t xml:space="preserve">Liječnička uvjerenja </w:t>
            </w:r>
          </w:p>
        </w:tc>
        <w:tc>
          <w:tcPr>
            <w:tcW w:w="1758" w:type="dxa"/>
          </w:tcPr>
          <w:p w:rsidR="00FD0426" w:rsidRDefault="00F7249D" w:rsidP="005B73BA">
            <w:r>
              <w:t xml:space="preserve"> 4.000,00</w:t>
            </w:r>
          </w:p>
        </w:tc>
        <w:tc>
          <w:tcPr>
            <w:tcW w:w="1708" w:type="dxa"/>
          </w:tcPr>
          <w:p w:rsidR="00FD0426" w:rsidRDefault="00EC7F36" w:rsidP="005B73BA">
            <w:r>
              <w:t xml:space="preserve">  4.000,00</w:t>
            </w:r>
          </w:p>
        </w:tc>
        <w:tc>
          <w:tcPr>
            <w:tcW w:w="1909" w:type="dxa"/>
          </w:tcPr>
          <w:p w:rsidR="00FD0426" w:rsidRDefault="00CE1BCD" w:rsidP="005B73BA">
            <w:r>
              <w:t>1</w:t>
            </w:r>
            <w:r w:rsidR="00E5524B">
              <w:t>.</w:t>
            </w:r>
            <w:r>
              <w:t>00</w:t>
            </w:r>
          </w:p>
        </w:tc>
      </w:tr>
      <w:tr w:rsidR="00FD0426" w:rsidTr="00FD0426">
        <w:trPr>
          <w:trHeight w:val="519"/>
        </w:trPr>
        <w:tc>
          <w:tcPr>
            <w:tcW w:w="3550" w:type="dxa"/>
          </w:tcPr>
          <w:p w:rsidR="00FD0426" w:rsidRDefault="00F7249D" w:rsidP="00F7249D">
            <w:pPr>
              <w:pStyle w:val="Odlomakpopisa"/>
              <w:numPr>
                <w:ilvl w:val="0"/>
                <w:numId w:val="3"/>
              </w:numPr>
            </w:pPr>
            <w:r>
              <w:t>Stručna literatura i seminari</w:t>
            </w:r>
            <w:r w:rsidR="00B22A48">
              <w:t xml:space="preserve"> te usavršavanje djelatnika</w:t>
            </w:r>
          </w:p>
        </w:tc>
        <w:tc>
          <w:tcPr>
            <w:tcW w:w="1758" w:type="dxa"/>
          </w:tcPr>
          <w:p w:rsidR="00FD0426" w:rsidRDefault="00340FF3" w:rsidP="005B73BA">
            <w:r>
              <w:t xml:space="preserve"> 4</w:t>
            </w:r>
            <w:r w:rsidR="00F7249D">
              <w:t>,000,00</w:t>
            </w:r>
          </w:p>
        </w:tc>
        <w:tc>
          <w:tcPr>
            <w:tcW w:w="1708" w:type="dxa"/>
          </w:tcPr>
          <w:p w:rsidR="00FD0426" w:rsidRDefault="00EC7F36" w:rsidP="005B73BA">
            <w:r>
              <w:t xml:space="preserve">  4.000,00</w:t>
            </w:r>
          </w:p>
        </w:tc>
        <w:tc>
          <w:tcPr>
            <w:tcW w:w="1909" w:type="dxa"/>
          </w:tcPr>
          <w:p w:rsidR="00FD0426" w:rsidRDefault="00340FF3" w:rsidP="005B73BA">
            <w:r>
              <w:t>1</w:t>
            </w:r>
            <w:r w:rsidR="00072B87">
              <w:t>.</w:t>
            </w:r>
            <w:r>
              <w:t>00</w:t>
            </w:r>
          </w:p>
        </w:tc>
      </w:tr>
      <w:tr w:rsidR="00FD0426" w:rsidTr="008D54D5">
        <w:trPr>
          <w:trHeight w:val="318"/>
        </w:trPr>
        <w:tc>
          <w:tcPr>
            <w:tcW w:w="3550" w:type="dxa"/>
          </w:tcPr>
          <w:p w:rsidR="00FD0426" w:rsidRDefault="00F7249D" w:rsidP="00F7249D">
            <w:pPr>
              <w:pStyle w:val="Odlomakpopisa"/>
              <w:numPr>
                <w:ilvl w:val="0"/>
                <w:numId w:val="3"/>
              </w:numPr>
            </w:pPr>
            <w:r>
              <w:t>Troškovi suda i bilježnika</w:t>
            </w:r>
          </w:p>
        </w:tc>
        <w:tc>
          <w:tcPr>
            <w:tcW w:w="1758" w:type="dxa"/>
          </w:tcPr>
          <w:p w:rsidR="00FD0426" w:rsidRDefault="00340FF3" w:rsidP="005B73BA">
            <w:r>
              <w:t xml:space="preserve"> 15</w:t>
            </w:r>
            <w:r w:rsidR="00F7249D">
              <w:t>.000,00</w:t>
            </w:r>
          </w:p>
        </w:tc>
        <w:tc>
          <w:tcPr>
            <w:tcW w:w="1708" w:type="dxa"/>
          </w:tcPr>
          <w:p w:rsidR="00FD0426" w:rsidRDefault="00340FF3" w:rsidP="005B73BA">
            <w:r>
              <w:t xml:space="preserve">  15</w:t>
            </w:r>
            <w:r w:rsidR="00FD0546">
              <w:t>.000,00</w:t>
            </w:r>
          </w:p>
        </w:tc>
        <w:tc>
          <w:tcPr>
            <w:tcW w:w="1909" w:type="dxa"/>
          </w:tcPr>
          <w:p w:rsidR="00FD0426" w:rsidRDefault="00CE1BCD" w:rsidP="005B73BA">
            <w:r>
              <w:t>1</w:t>
            </w:r>
            <w:r w:rsidR="00072B87">
              <w:t>.</w:t>
            </w:r>
            <w:r>
              <w:t>00</w:t>
            </w:r>
          </w:p>
        </w:tc>
      </w:tr>
      <w:tr w:rsidR="008D54D5" w:rsidTr="00FD0426">
        <w:trPr>
          <w:trHeight w:val="486"/>
        </w:trPr>
        <w:tc>
          <w:tcPr>
            <w:tcW w:w="3550" w:type="dxa"/>
          </w:tcPr>
          <w:p w:rsidR="008D54D5" w:rsidRDefault="008D54D5" w:rsidP="00F7249D">
            <w:pPr>
              <w:pStyle w:val="Odlomakpopisa"/>
              <w:numPr>
                <w:ilvl w:val="0"/>
                <w:numId w:val="3"/>
              </w:numPr>
            </w:pPr>
            <w:r>
              <w:t>Troškovi usluga geodeta, odvjetnika i sl intelektualne usluge</w:t>
            </w:r>
          </w:p>
        </w:tc>
        <w:tc>
          <w:tcPr>
            <w:tcW w:w="1758" w:type="dxa"/>
          </w:tcPr>
          <w:p w:rsidR="008D54D5" w:rsidRDefault="00340FF3" w:rsidP="005B73BA">
            <w:r>
              <w:t>25</w:t>
            </w:r>
            <w:r w:rsidR="006A6B93">
              <w:t>.000,00</w:t>
            </w:r>
          </w:p>
        </w:tc>
        <w:tc>
          <w:tcPr>
            <w:tcW w:w="1708" w:type="dxa"/>
          </w:tcPr>
          <w:p w:rsidR="008D54D5" w:rsidRDefault="00340FF3" w:rsidP="005B73BA">
            <w:r>
              <w:t>25</w:t>
            </w:r>
            <w:r w:rsidR="00FD0546">
              <w:t>.000,00</w:t>
            </w:r>
          </w:p>
        </w:tc>
        <w:tc>
          <w:tcPr>
            <w:tcW w:w="1909" w:type="dxa"/>
          </w:tcPr>
          <w:p w:rsidR="008D54D5" w:rsidRDefault="00072B87" w:rsidP="005B73BA">
            <w:r>
              <w:t>1.00</w:t>
            </w:r>
          </w:p>
        </w:tc>
      </w:tr>
      <w:tr w:rsidR="00FD0426" w:rsidTr="00FD0426">
        <w:trPr>
          <w:trHeight w:val="486"/>
        </w:trPr>
        <w:tc>
          <w:tcPr>
            <w:tcW w:w="3550" w:type="dxa"/>
          </w:tcPr>
          <w:p w:rsidR="00FD0426" w:rsidRDefault="00F7249D" w:rsidP="00F7249D">
            <w:pPr>
              <w:pStyle w:val="Odlomakpopisa"/>
              <w:numPr>
                <w:ilvl w:val="0"/>
                <w:numId w:val="3"/>
              </w:numPr>
            </w:pPr>
            <w:r>
              <w:t>Kamate</w:t>
            </w:r>
          </w:p>
        </w:tc>
        <w:tc>
          <w:tcPr>
            <w:tcW w:w="1758" w:type="dxa"/>
          </w:tcPr>
          <w:p w:rsidR="00FD0426" w:rsidRDefault="00F7249D" w:rsidP="005B73BA">
            <w:r>
              <w:t xml:space="preserve"> 5.000,00</w:t>
            </w:r>
          </w:p>
        </w:tc>
        <w:tc>
          <w:tcPr>
            <w:tcW w:w="1708" w:type="dxa"/>
          </w:tcPr>
          <w:p w:rsidR="00FD0426" w:rsidRDefault="00FD0546" w:rsidP="005B73BA">
            <w:r>
              <w:t xml:space="preserve">  5.000,00</w:t>
            </w:r>
          </w:p>
        </w:tc>
        <w:tc>
          <w:tcPr>
            <w:tcW w:w="1909" w:type="dxa"/>
          </w:tcPr>
          <w:p w:rsidR="00FD0426" w:rsidRDefault="00CE1BCD" w:rsidP="005B73BA">
            <w:r>
              <w:t>1</w:t>
            </w:r>
            <w:r w:rsidR="00072B87">
              <w:t>.</w:t>
            </w:r>
            <w:r>
              <w:t>00</w:t>
            </w:r>
          </w:p>
        </w:tc>
      </w:tr>
      <w:tr w:rsidR="00FD0426" w:rsidTr="006A6B93">
        <w:trPr>
          <w:trHeight w:val="586"/>
        </w:trPr>
        <w:tc>
          <w:tcPr>
            <w:tcW w:w="3550" w:type="dxa"/>
          </w:tcPr>
          <w:p w:rsidR="006A6B93" w:rsidRDefault="00F7249D" w:rsidP="00F7249D">
            <w:pPr>
              <w:pStyle w:val="Odlomakpopisa"/>
              <w:numPr>
                <w:ilvl w:val="0"/>
                <w:numId w:val="3"/>
              </w:numPr>
            </w:pPr>
            <w:r>
              <w:t>Ostali troškovi</w:t>
            </w:r>
            <w:r w:rsidR="006A6B93">
              <w:t xml:space="preserve"> (biljezi, razni </w:t>
            </w:r>
            <w:r w:rsidR="006A6B93">
              <w:lastRenderedPageBreak/>
              <w:t>izvadci. i sl)</w:t>
            </w:r>
          </w:p>
        </w:tc>
        <w:tc>
          <w:tcPr>
            <w:tcW w:w="1758" w:type="dxa"/>
          </w:tcPr>
          <w:p w:rsidR="00FD0426" w:rsidRDefault="00233FEE" w:rsidP="005B73BA">
            <w:r>
              <w:lastRenderedPageBreak/>
              <w:t xml:space="preserve">    </w:t>
            </w:r>
            <w:r w:rsidR="005C2432">
              <w:t>5</w:t>
            </w:r>
            <w:r w:rsidR="00F7249D">
              <w:t>.000,00</w:t>
            </w:r>
          </w:p>
        </w:tc>
        <w:tc>
          <w:tcPr>
            <w:tcW w:w="1708" w:type="dxa"/>
          </w:tcPr>
          <w:p w:rsidR="00FD0426" w:rsidRDefault="00FD0546" w:rsidP="005B73BA">
            <w:r>
              <w:t xml:space="preserve">  7.000,00</w:t>
            </w:r>
          </w:p>
        </w:tc>
        <w:tc>
          <w:tcPr>
            <w:tcW w:w="1909" w:type="dxa"/>
          </w:tcPr>
          <w:p w:rsidR="00FD0426" w:rsidRDefault="00CE1BCD" w:rsidP="005B73BA">
            <w:r>
              <w:t>1</w:t>
            </w:r>
            <w:r w:rsidR="00072B87">
              <w:t>.</w:t>
            </w:r>
            <w:r>
              <w:t>00</w:t>
            </w:r>
          </w:p>
        </w:tc>
      </w:tr>
      <w:tr w:rsidR="006A6B93" w:rsidTr="00FD0426">
        <w:trPr>
          <w:trHeight w:val="524"/>
        </w:trPr>
        <w:tc>
          <w:tcPr>
            <w:tcW w:w="3550" w:type="dxa"/>
          </w:tcPr>
          <w:p w:rsidR="006A6B93" w:rsidRDefault="006A6B93" w:rsidP="00F7249D">
            <w:pPr>
              <w:pStyle w:val="Odlomakpopisa"/>
              <w:numPr>
                <w:ilvl w:val="0"/>
                <w:numId w:val="3"/>
              </w:numPr>
            </w:pPr>
            <w:r>
              <w:lastRenderedPageBreak/>
              <w:t>Objave javne nabave</w:t>
            </w:r>
          </w:p>
        </w:tc>
        <w:tc>
          <w:tcPr>
            <w:tcW w:w="1758" w:type="dxa"/>
          </w:tcPr>
          <w:p w:rsidR="006A6B93" w:rsidRDefault="00340FF3" w:rsidP="005B73BA">
            <w:r>
              <w:t xml:space="preserve">   10</w:t>
            </w:r>
            <w:r w:rsidR="00180E50">
              <w:t>.</w:t>
            </w:r>
            <w:r w:rsidR="006A6B93">
              <w:t>000,00</w:t>
            </w:r>
          </w:p>
        </w:tc>
        <w:tc>
          <w:tcPr>
            <w:tcW w:w="1708" w:type="dxa"/>
          </w:tcPr>
          <w:p w:rsidR="006A6B93" w:rsidRDefault="00FD0546" w:rsidP="005B73BA">
            <w:r>
              <w:t>10.000,00</w:t>
            </w:r>
          </w:p>
        </w:tc>
        <w:tc>
          <w:tcPr>
            <w:tcW w:w="1909" w:type="dxa"/>
          </w:tcPr>
          <w:p w:rsidR="006A6B93" w:rsidRDefault="00E5524B" w:rsidP="005B73BA">
            <w:r>
              <w:t>1</w:t>
            </w:r>
            <w:r w:rsidR="00072B87">
              <w:t>.00</w:t>
            </w:r>
          </w:p>
        </w:tc>
      </w:tr>
      <w:tr w:rsidR="00FD0426" w:rsidTr="00FD0426">
        <w:trPr>
          <w:trHeight w:val="535"/>
        </w:trPr>
        <w:tc>
          <w:tcPr>
            <w:tcW w:w="3550" w:type="dxa"/>
          </w:tcPr>
          <w:p w:rsidR="00FD0426" w:rsidRDefault="00F7249D" w:rsidP="00F7249D">
            <w:pPr>
              <w:pStyle w:val="Odlomakpopisa"/>
              <w:numPr>
                <w:ilvl w:val="0"/>
                <w:numId w:val="3"/>
              </w:numPr>
            </w:pPr>
            <w:r>
              <w:t>Plaće i doprinosi</w:t>
            </w:r>
          </w:p>
        </w:tc>
        <w:tc>
          <w:tcPr>
            <w:tcW w:w="1758" w:type="dxa"/>
          </w:tcPr>
          <w:p w:rsidR="00FD0426" w:rsidRDefault="00956F3B" w:rsidP="005B73BA">
            <w:r>
              <w:t>470</w:t>
            </w:r>
            <w:r w:rsidR="006B0F46">
              <w:t>.000,00</w:t>
            </w:r>
          </w:p>
        </w:tc>
        <w:tc>
          <w:tcPr>
            <w:tcW w:w="1708" w:type="dxa"/>
          </w:tcPr>
          <w:p w:rsidR="00FD0546" w:rsidRDefault="00956F3B" w:rsidP="005B73BA">
            <w:r>
              <w:t>535</w:t>
            </w:r>
            <w:r w:rsidR="006B0F46">
              <w:t>.000,00</w:t>
            </w:r>
          </w:p>
        </w:tc>
        <w:tc>
          <w:tcPr>
            <w:tcW w:w="1909" w:type="dxa"/>
          </w:tcPr>
          <w:p w:rsidR="00FD0426" w:rsidRDefault="00E34D1E" w:rsidP="005B73BA">
            <w:r>
              <w:t>1.16</w:t>
            </w:r>
          </w:p>
        </w:tc>
      </w:tr>
      <w:tr w:rsidR="00FD0426" w:rsidTr="00FD0426">
        <w:trPr>
          <w:trHeight w:val="636"/>
        </w:trPr>
        <w:tc>
          <w:tcPr>
            <w:tcW w:w="3550" w:type="dxa"/>
          </w:tcPr>
          <w:p w:rsidR="00FD0426" w:rsidRDefault="00F7249D" w:rsidP="00F7249D">
            <w:pPr>
              <w:pStyle w:val="Odlomakpopisa"/>
              <w:numPr>
                <w:ilvl w:val="0"/>
                <w:numId w:val="3"/>
              </w:numPr>
            </w:pPr>
            <w:r>
              <w:t xml:space="preserve">Materijalna prava radnika   </w:t>
            </w:r>
          </w:p>
        </w:tc>
        <w:tc>
          <w:tcPr>
            <w:tcW w:w="1758" w:type="dxa"/>
          </w:tcPr>
          <w:p w:rsidR="00FD0426" w:rsidRDefault="005C2432" w:rsidP="005B73BA">
            <w:r>
              <w:t xml:space="preserve"> 20</w:t>
            </w:r>
            <w:r w:rsidR="00340FF3">
              <w:t>.000,00</w:t>
            </w:r>
          </w:p>
        </w:tc>
        <w:tc>
          <w:tcPr>
            <w:tcW w:w="1708" w:type="dxa"/>
          </w:tcPr>
          <w:p w:rsidR="00FD0426" w:rsidRDefault="00340FF3" w:rsidP="005B73BA">
            <w:r>
              <w:t xml:space="preserve"> 24.0</w:t>
            </w:r>
            <w:r w:rsidR="00FD0546">
              <w:t>00,00</w:t>
            </w:r>
          </w:p>
        </w:tc>
        <w:tc>
          <w:tcPr>
            <w:tcW w:w="1909" w:type="dxa"/>
          </w:tcPr>
          <w:p w:rsidR="00FD0426" w:rsidRDefault="00E5524B" w:rsidP="005B73BA">
            <w:r>
              <w:t>1</w:t>
            </w:r>
            <w:r w:rsidR="00072B87">
              <w:t>.00</w:t>
            </w:r>
          </w:p>
        </w:tc>
      </w:tr>
      <w:tr w:rsidR="00FD0426" w:rsidTr="00FD0426">
        <w:trPr>
          <w:trHeight w:val="569"/>
        </w:trPr>
        <w:tc>
          <w:tcPr>
            <w:tcW w:w="3550" w:type="dxa"/>
          </w:tcPr>
          <w:p w:rsidR="00FD0426" w:rsidRDefault="00F7249D" w:rsidP="00F7249D">
            <w:pPr>
              <w:pStyle w:val="Odlomakpopisa"/>
              <w:numPr>
                <w:ilvl w:val="0"/>
                <w:numId w:val="3"/>
              </w:numPr>
            </w:pPr>
            <w:r>
              <w:t xml:space="preserve">Putni troškovi  </w:t>
            </w:r>
          </w:p>
        </w:tc>
        <w:tc>
          <w:tcPr>
            <w:tcW w:w="1758" w:type="dxa"/>
          </w:tcPr>
          <w:p w:rsidR="00FD0426" w:rsidRDefault="00956F3B" w:rsidP="005B73BA">
            <w:r>
              <w:t>26</w:t>
            </w:r>
            <w:r w:rsidR="00233FEE">
              <w:t>.000,00</w:t>
            </w:r>
          </w:p>
        </w:tc>
        <w:tc>
          <w:tcPr>
            <w:tcW w:w="1708" w:type="dxa"/>
          </w:tcPr>
          <w:p w:rsidR="00FD0426" w:rsidRDefault="00956F3B" w:rsidP="00180E50">
            <w:r>
              <w:t xml:space="preserve">  26</w:t>
            </w:r>
            <w:r w:rsidR="00180E50">
              <w:t>.</w:t>
            </w:r>
            <w:r w:rsidR="00FD0546">
              <w:t>000,00</w:t>
            </w:r>
          </w:p>
        </w:tc>
        <w:tc>
          <w:tcPr>
            <w:tcW w:w="1909" w:type="dxa"/>
          </w:tcPr>
          <w:p w:rsidR="00FD0426" w:rsidRDefault="00E5524B" w:rsidP="005B73BA">
            <w:r>
              <w:t>1</w:t>
            </w:r>
            <w:r w:rsidR="00072B87">
              <w:t>.00</w:t>
            </w:r>
          </w:p>
        </w:tc>
      </w:tr>
      <w:tr w:rsidR="00FD0426" w:rsidTr="000937B3">
        <w:trPr>
          <w:trHeight w:val="686"/>
        </w:trPr>
        <w:tc>
          <w:tcPr>
            <w:tcW w:w="3550" w:type="dxa"/>
          </w:tcPr>
          <w:p w:rsidR="000937B3" w:rsidRDefault="00F7249D" w:rsidP="00F7249D">
            <w:pPr>
              <w:pStyle w:val="Odlomakpopisa"/>
              <w:numPr>
                <w:ilvl w:val="0"/>
                <w:numId w:val="3"/>
              </w:numPr>
            </w:pPr>
            <w:r>
              <w:t>Dnevnice i službena putovanja</w:t>
            </w:r>
          </w:p>
        </w:tc>
        <w:tc>
          <w:tcPr>
            <w:tcW w:w="1758" w:type="dxa"/>
          </w:tcPr>
          <w:p w:rsidR="00FD0426" w:rsidRDefault="00956F3B" w:rsidP="005B73BA">
            <w:r>
              <w:t xml:space="preserve"> 12</w:t>
            </w:r>
            <w:r w:rsidR="00233FEE">
              <w:t>.000,00</w:t>
            </w:r>
          </w:p>
        </w:tc>
        <w:tc>
          <w:tcPr>
            <w:tcW w:w="1708" w:type="dxa"/>
          </w:tcPr>
          <w:p w:rsidR="00FD0426" w:rsidRDefault="00FD0546" w:rsidP="00180E50">
            <w:r>
              <w:t xml:space="preserve">  </w:t>
            </w:r>
            <w:r w:rsidR="00956F3B">
              <w:t>14</w:t>
            </w:r>
            <w:r w:rsidR="00180E50">
              <w:t>.</w:t>
            </w:r>
            <w:r>
              <w:t>000,00</w:t>
            </w:r>
          </w:p>
        </w:tc>
        <w:tc>
          <w:tcPr>
            <w:tcW w:w="1909" w:type="dxa"/>
          </w:tcPr>
          <w:p w:rsidR="00FD0426" w:rsidRDefault="00A22D7D" w:rsidP="005B73BA">
            <w:r>
              <w:t>1</w:t>
            </w:r>
            <w:r w:rsidR="00E5524B">
              <w:t>.</w:t>
            </w:r>
            <w:r>
              <w:t>12</w:t>
            </w:r>
          </w:p>
        </w:tc>
      </w:tr>
      <w:tr w:rsidR="000937B3" w:rsidTr="009F0610">
        <w:trPr>
          <w:trHeight w:val="482"/>
        </w:trPr>
        <w:tc>
          <w:tcPr>
            <w:tcW w:w="3550" w:type="dxa"/>
          </w:tcPr>
          <w:p w:rsidR="009F0610" w:rsidRDefault="00233FEE" w:rsidP="000937B3">
            <w:pPr>
              <w:pStyle w:val="Odlomakpopisa"/>
              <w:numPr>
                <w:ilvl w:val="0"/>
                <w:numId w:val="3"/>
              </w:numPr>
            </w:pPr>
            <w:r>
              <w:t>Usluge revizije</w:t>
            </w:r>
          </w:p>
        </w:tc>
        <w:tc>
          <w:tcPr>
            <w:tcW w:w="1758" w:type="dxa"/>
          </w:tcPr>
          <w:p w:rsidR="000937B3" w:rsidRDefault="008D54D5" w:rsidP="005B73BA">
            <w:r>
              <w:t xml:space="preserve">  </w:t>
            </w:r>
            <w:r w:rsidR="00233FEE">
              <w:t>7.000,00</w:t>
            </w:r>
          </w:p>
        </w:tc>
        <w:tc>
          <w:tcPr>
            <w:tcW w:w="1708" w:type="dxa"/>
          </w:tcPr>
          <w:p w:rsidR="000937B3" w:rsidRDefault="00FD0546" w:rsidP="005B73BA">
            <w:r>
              <w:t xml:space="preserve"> </w:t>
            </w:r>
            <w:r w:rsidR="0014278C">
              <w:t xml:space="preserve">   9.</w:t>
            </w:r>
            <w:r>
              <w:t>000,00</w:t>
            </w:r>
          </w:p>
        </w:tc>
        <w:tc>
          <w:tcPr>
            <w:tcW w:w="1909" w:type="dxa"/>
          </w:tcPr>
          <w:p w:rsidR="000937B3" w:rsidRDefault="00CE1BCD" w:rsidP="005B73BA">
            <w:r>
              <w:t>1</w:t>
            </w:r>
            <w:r w:rsidR="00E5524B">
              <w:t>.</w:t>
            </w:r>
            <w:r>
              <w:t>28</w:t>
            </w:r>
          </w:p>
        </w:tc>
      </w:tr>
      <w:tr w:rsidR="009F0610" w:rsidTr="000937B3">
        <w:trPr>
          <w:trHeight w:val="519"/>
        </w:trPr>
        <w:tc>
          <w:tcPr>
            <w:tcW w:w="3550" w:type="dxa"/>
          </w:tcPr>
          <w:p w:rsidR="009F0610" w:rsidRDefault="00180E50" w:rsidP="009F0610">
            <w:pPr>
              <w:pStyle w:val="Odlomakpopisa"/>
              <w:numPr>
                <w:ilvl w:val="0"/>
                <w:numId w:val="3"/>
              </w:numPr>
            </w:pPr>
            <w:r>
              <w:t>Usluge hassap</w:t>
            </w:r>
          </w:p>
        </w:tc>
        <w:tc>
          <w:tcPr>
            <w:tcW w:w="1758" w:type="dxa"/>
          </w:tcPr>
          <w:p w:rsidR="009F0610" w:rsidRDefault="00E5524B" w:rsidP="005B73BA">
            <w:r>
              <w:t xml:space="preserve">  4</w:t>
            </w:r>
            <w:r w:rsidR="00180E50">
              <w:t>.000,00</w:t>
            </w:r>
          </w:p>
        </w:tc>
        <w:tc>
          <w:tcPr>
            <w:tcW w:w="1708" w:type="dxa"/>
          </w:tcPr>
          <w:p w:rsidR="009F0610" w:rsidRDefault="00E5524B" w:rsidP="00E5524B">
            <w:r>
              <w:t xml:space="preserve"> 4.</w:t>
            </w:r>
            <w:r w:rsidR="00180E50">
              <w:t>000,00</w:t>
            </w:r>
          </w:p>
        </w:tc>
        <w:tc>
          <w:tcPr>
            <w:tcW w:w="1909" w:type="dxa"/>
          </w:tcPr>
          <w:p w:rsidR="009F0610" w:rsidRDefault="00180E50" w:rsidP="005B73BA">
            <w:r>
              <w:t>1</w:t>
            </w:r>
            <w:r w:rsidR="00E5524B">
              <w:t>.</w:t>
            </w:r>
            <w:r>
              <w:t>00</w:t>
            </w:r>
          </w:p>
        </w:tc>
      </w:tr>
      <w:tr w:rsidR="000937B3" w:rsidTr="000937B3">
        <w:trPr>
          <w:trHeight w:val="469"/>
        </w:trPr>
        <w:tc>
          <w:tcPr>
            <w:tcW w:w="3550" w:type="dxa"/>
          </w:tcPr>
          <w:p w:rsidR="000937B3" w:rsidRDefault="00233FEE" w:rsidP="00233FEE">
            <w:pPr>
              <w:pStyle w:val="Odlomakpopisa"/>
              <w:numPr>
                <w:ilvl w:val="0"/>
                <w:numId w:val="3"/>
              </w:numPr>
            </w:pPr>
            <w:r>
              <w:t>Naknada NO</w:t>
            </w:r>
          </w:p>
        </w:tc>
        <w:tc>
          <w:tcPr>
            <w:tcW w:w="1758" w:type="dxa"/>
          </w:tcPr>
          <w:p w:rsidR="000937B3" w:rsidRDefault="00340FF3" w:rsidP="005B73BA">
            <w:r>
              <w:t>30.000,00</w:t>
            </w:r>
          </w:p>
        </w:tc>
        <w:tc>
          <w:tcPr>
            <w:tcW w:w="1708" w:type="dxa"/>
          </w:tcPr>
          <w:p w:rsidR="000937B3" w:rsidRDefault="00FD0546" w:rsidP="005B73BA">
            <w:r>
              <w:t>30.000,00</w:t>
            </w:r>
          </w:p>
        </w:tc>
        <w:tc>
          <w:tcPr>
            <w:tcW w:w="1909" w:type="dxa"/>
          </w:tcPr>
          <w:p w:rsidR="000937B3" w:rsidRDefault="00CE1BCD" w:rsidP="005B73BA">
            <w:r>
              <w:t>0,800</w:t>
            </w:r>
          </w:p>
        </w:tc>
      </w:tr>
      <w:tr w:rsidR="000937B3" w:rsidTr="000937B3">
        <w:trPr>
          <w:trHeight w:val="536"/>
        </w:trPr>
        <w:tc>
          <w:tcPr>
            <w:tcW w:w="3550" w:type="dxa"/>
          </w:tcPr>
          <w:p w:rsidR="000937B3" w:rsidRDefault="008D54D5" w:rsidP="00233FEE">
            <w:pPr>
              <w:pStyle w:val="Odlomakpopisa"/>
              <w:numPr>
                <w:ilvl w:val="0"/>
                <w:numId w:val="3"/>
              </w:numPr>
            </w:pPr>
            <w:r>
              <w:t>Savjet za reklamacije potrošača</w:t>
            </w:r>
          </w:p>
        </w:tc>
        <w:tc>
          <w:tcPr>
            <w:tcW w:w="1758" w:type="dxa"/>
          </w:tcPr>
          <w:p w:rsidR="000937B3" w:rsidRDefault="009F0610" w:rsidP="005B73BA">
            <w:r>
              <w:t xml:space="preserve"> 4.000,00</w:t>
            </w:r>
          </w:p>
        </w:tc>
        <w:tc>
          <w:tcPr>
            <w:tcW w:w="1708" w:type="dxa"/>
          </w:tcPr>
          <w:p w:rsidR="000937B3" w:rsidRDefault="009F0610" w:rsidP="005B73BA">
            <w:r>
              <w:t xml:space="preserve">  4.0</w:t>
            </w:r>
            <w:r w:rsidR="00FD0546">
              <w:t>00,00</w:t>
            </w:r>
          </w:p>
        </w:tc>
        <w:tc>
          <w:tcPr>
            <w:tcW w:w="1909" w:type="dxa"/>
          </w:tcPr>
          <w:p w:rsidR="000937B3" w:rsidRDefault="00E5524B" w:rsidP="005B73BA">
            <w:r>
              <w:t>1.00</w:t>
            </w:r>
          </w:p>
        </w:tc>
      </w:tr>
      <w:tr w:rsidR="000937B3" w:rsidTr="00FD0426">
        <w:trPr>
          <w:trHeight w:val="553"/>
        </w:trPr>
        <w:tc>
          <w:tcPr>
            <w:tcW w:w="3550" w:type="dxa"/>
          </w:tcPr>
          <w:p w:rsidR="000937B3" w:rsidRPr="00B7506A" w:rsidRDefault="006A6B93" w:rsidP="008D54D5">
            <w:pPr>
              <w:rPr>
                <w:b/>
                <w:bCs/>
              </w:rPr>
            </w:pPr>
            <w:r w:rsidRPr="00B7506A">
              <w:rPr>
                <w:b/>
                <w:bCs/>
              </w:rPr>
              <w:t xml:space="preserve">  UKUPNO:</w:t>
            </w:r>
          </w:p>
        </w:tc>
        <w:tc>
          <w:tcPr>
            <w:tcW w:w="1758" w:type="dxa"/>
          </w:tcPr>
          <w:p w:rsidR="000937B3" w:rsidRPr="00B7506A" w:rsidRDefault="00E5524B" w:rsidP="005B73BA">
            <w:pPr>
              <w:rPr>
                <w:b/>
                <w:bCs/>
              </w:rPr>
            </w:pPr>
            <w:r w:rsidRPr="00B7506A">
              <w:rPr>
                <w:b/>
                <w:bCs/>
              </w:rPr>
              <w:t>1.</w:t>
            </w:r>
            <w:r w:rsidR="005C2432">
              <w:rPr>
                <w:b/>
                <w:bCs/>
              </w:rPr>
              <w:t>4</w:t>
            </w:r>
            <w:r w:rsidR="001C5358">
              <w:rPr>
                <w:b/>
                <w:bCs/>
              </w:rPr>
              <w:t>27.920,00</w:t>
            </w:r>
          </w:p>
        </w:tc>
        <w:tc>
          <w:tcPr>
            <w:tcW w:w="1708" w:type="dxa"/>
          </w:tcPr>
          <w:p w:rsidR="000937B3" w:rsidRPr="00B7506A" w:rsidRDefault="00BF1C60" w:rsidP="005B73BA">
            <w:pPr>
              <w:rPr>
                <w:b/>
                <w:bCs/>
              </w:rPr>
            </w:pPr>
            <w:r>
              <w:rPr>
                <w:b/>
                <w:bCs/>
              </w:rPr>
              <w:t>1.530</w:t>
            </w:r>
            <w:r w:rsidR="00E5524B" w:rsidRPr="00B7506A">
              <w:rPr>
                <w:b/>
                <w:bCs/>
              </w:rPr>
              <w:t>.920,00</w:t>
            </w:r>
          </w:p>
        </w:tc>
        <w:tc>
          <w:tcPr>
            <w:tcW w:w="1909" w:type="dxa"/>
          </w:tcPr>
          <w:p w:rsidR="000937B3" w:rsidRPr="00B7506A" w:rsidRDefault="002D49A2" w:rsidP="005B73BA">
            <w:pPr>
              <w:rPr>
                <w:b/>
                <w:bCs/>
              </w:rPr>
            </w:pPr>
            <w:r w:rsidRPr="00B7506A">
              <w:rPr>
                <w:b/>
                <w:bCs/>
              </w:rPr>
              <w:t>1.052</w:t>
            </w:r>
          </w:p>
        </w:tc>
      </w:tr>
    </w:tbl>
    <w:p w:rsidR="00FD0426" w:rsidRDefault="00FD0426" w:rsidP="005B73BA"/>
    <w:p w:rsidR="00836D76" w:rsidRDefault="00836D76" w:rsidP="005B73BA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9"/>
        <w:gridCol w:w="1624"/>
        <w:gridCol w:w="1825"/>
        <w:gridCol w:w="2076"/>
      </w:tblGrid>
      <w:tr w:rsidR="003A44AC" w:rsidTr="003A44AC">
        <w:trPr>
          <w:trHeight w:val="452"/>
        </w:trPr>
        <w:tc>
          <w:tcPr>
            <w:tcW w:w="3349" w:type="dxa"/>
          </w:tcPr>
          <w:p w:rsidR="003A44AC" w:rsidRDefault="003A44AC" w:rsidP="005B73BA"/>
        </w:tc>
        <w:tc>
          <w:tcPr>
            <w:tcW w:w="1624" w:type="dxa"/>
          </w:tcPr>
          <w:p w:rsidR="003A44AC" w:rsidRPr="001C7A2C" w:rsidRDefault="00C91949" w:rsidP="005B73BA">
            <w:pPr>
              <w:rPr>
                <w:b/>
              </w:rPr>
            </w:pPr>
            <w:r w:rsidRPr="001C7A2C">
              <w:rPr>
                <w:b/>
              </w:rPr>
              <w:t>Predviđeno u 2</w:t>
            </w:r>
            <w:r w:rsidR="00855771" w:rsidRPr="001C7A2C">
              <w:rPr>
                <w:b/>
              </w:rPr>
              <w:t>020</w:t>
            </w:r>
          </w:p>
        </w:tc>
        <w:tc>
          <w:tcPr>
            <w:tcW w:w="1825" w:type="dxa"/>
          </w:tcPr>
          <w:p w:rsidR="003A44AC" w:rsidRPr="001C7A2C" w:rsidRDefault="00C91949" w:rsidP="005B73BA">
            <w:pPr>
              <w:rPr>
                <w:b/>
              </w:rPr>
            </w:pPr>
            <w:r w:rsidRPr="001C7A2C">
              <w:rPr>
                <w:b/>
              </w:rPr>
              <w:t xml:space="preserve">Plan </w:t>
            </w:r>
            <w:r w:rsidR="00855771" w:rsidRPr="001C7A2C">
              <w:rPr>
                <w:b/>
              </w:rPr>
              <w:t>2021</w:t>
            </w:r>
          </w:p>
        </w:tc>
        <w:tc>
          <w:tcPr>
            <w:tcW w:w="2076" w:type="dxa"/>
          </w:tcPr>
          <w:p w:rsidR="003A44AC" w:rsidRPr="001C7A2C" w:rsidRDefault="003A44AC" w:rsidP="005B73BA">
            <w:pPr>
              <w:rPr>
                <w:b/>
              </w:rPr>
            </w:pPr>
            <w:r w:rsidRPr="001C7A2C">
              <w:rPr>
                <w:b/>
              </w:rPr>
              <w:t>indeks</w:t>
            </w:r>
          </w:p>
        </w:tc>
      </w:tr>
      <w:tr w:rsidR="003A44AC" w:rsidRPr="00804596" w:rsidTr="003A44AC">
        <w:trPr>
          <w:trHeight w:val="703"/>
        </w:trPr>
        <w:tc>
          <w:tcPr>
            <w:tcW w:w="3349" w:type="dxa"/>
          </w:tcPr>
          <w:p w:rsidR="003A44AC" w:rsidRPr="00804596" w:rsidRDefault="003A44AC" w:rsidP="005B73BA">
            <w:pPr>
              <w:rPr>
                <w:b/>
              </w:rPr>
            </w:pPr>
            <w:r w:rsidRPr="00804596">
              <w:rPr>
                <w:b/>
              </w:rPr>
              <w:t>Dobit</w:t>
            </w:r>
          </w:p>
        </w:tc>
        <w:tc>
          <w:tcPr>
            <w:tcW w:w="1624" w:type="dxa"/>
          </w:tcPr>
          <w:p w:rsidR="003A44AC" w:rsidRPr="00804596" w:rsidRDefault="005C2432" w:rsidP="005B73BA">
            <w:pPr>
              <w:rPr>
                <w:b/>
              </w:rPr>
            </w:pPr>
            <w:r>
              <w:rPr>
                <w:b/>
              </w:rPr>
              <w:t xml:space="preserve">   8.111,92</w:t>
            </w:r>
          </w:p>
        </w:tc>
        <w:tc>
          <w:tcPr>
            <w:tcW w:w="1825" w:type="dxa"/>
          </w:tcPr>
          <w:p w:rsidR="003A44AC" w:rsidRPr="00804596" w:rsidRDefault="00BF1C60" w:rsidP="005B73BA">
            <w:pPr>
              <w:rPr>
                <w:b/>
              </w:rPr>
            </w:pPr>
            <w:r>
              <w:rPr>
                <w:b/>
              </w:rPr>
              <w:t>89.080,00</w:t>
            </w:r>
          </w:p>
        </w:tc>
        <w:tc>
          <w:tcPr>
            <w:tcW w:w="2076" w:type="dxa"/>
          </w:tcPr>
          <w:p w:rsidR="003A44AC" w:rsidRPr="00804596" w:rsidRDefault="00BF1C60" w:rsidP="005B73BA">
            <w:pPr>
              <w:rPr>
                <w:b/>
              </w:rPr>
            </w:pPr>
            <w:r>
              <w:rPr>
                <w:b/>
              </w:rPr>
              <w:t>10.981</w:t>
            </w:r>
          </w:p>
        </w:tc>
      </w:tr>
    </w:tbl>
    <w:p w:rsidR="00836D76" w:rsidRDefault="00836D76" w:rsidP="005B73BA"/>
    <w:p w:rsidR="0028353C" w:rsidRDefault="0028353C" w:rsidP="005B73BA"/>
    <w:p w:rsidR="00855771" w:rsidRPr="00D94A75" w:rsidRDefault="00D94A75" w:rsidP="005B73BA">
      <w:pPr>
        <w:rPr>
          <w:b/>
        </w:rPr>
      </w:pPr>
      <w:r w:rsidRPr="00D94A75">
        <w:rPr>
          <w:b/>
        </w:rPr>
        <w:t xml:space="preserve">RASHODI ZA NABAVU </w:t>
      </w:r>
      <w:r w:rsidR="00855771" w:rsidRPr="00D94A75">
        <w:rPr>
          <w:b/>
        </w:rPr>
        <w:t xml:space="preserve"> IMOVINE</w:t>
      </w:r>
    </w:p>
    <w:tbl>
      <w:tblPr>
        <w:tblW w:w="9030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1860"/>
        <w:gridCol w:w="1830"/>
        <w:gridCol w:w="2160"/>
      </w:tblGrid>
      <w:tr w:rsidR="002A5EA3" w:rsidTr="002A5EA3">
        <w:trPr>
          <w:trHeight w:val="194"/>
        </w:trPr>
        <w:tc>
          <w:tcPr>
            <w:tcW w:w="3180" w:type="dxa"/>
          </w:tcPr>
          <w:p w:rsidR="002A5EA3" w:rsidRPr="00D94A75" w:rsidRDefault="002A5EA3" w:rsidP="005B73BA">
            <w:pPr>
              <w:rPr>
                <w:b/>
              </w:rPr>
            </w:pPr>
            <w:r w:rsidRPr="00D94A75">
              <w:rPr>
                <w:b/>
              </w:rPr>
              <w:t>NAZIV</w:t>
            </w:r>
          </w:p>
        </w:tc>
        <w:tc>
          <w:tcPr>
            <w:tcW w:w="1860" w:type="dxa"/>
          </w:tcPr>
          <w:p w:rsidR="002A5EA3" w:rsidRPr="00D94A75" w:rsidRDefault="002A5EA3" w:rsidP="005B73BA">
            <w:pPr>
              <w:rPr>
                <w:b/>
              </w:rPr>
            </w:pPr>
            <w:r w:rsidRPr="00D94A75">
              <w:rPr>
                <w:b/>
              </w:rPr>
              <w:t>Predviđeno u 2020.</w:t>
            </w:r>
          </w:p>
        </w:tc>
        <w:tc>
          <w:tcPr>
            <w:tcW w:w="1830" w:type="dxa"/>
          </w:tcPr>
          <w:p w:rsidR="002A5EA3" w:rsidRPr="00D94A75" w:rsidRDefault="002A5EA3" w:rsidP="005B73BA">
            <w:pPr>
              <w:rPr>
                <w:b/>
              </w:rPr>
            </w:pPr>
            <w:r w:rsidRPr="00D94A75">
              <w:rPr>
                <w:b/>
              </w:rPr>
              <w:t>Plan 2021</w:t>
            </w:r>
          </w:p>
        </w:tc>
        <w:tc>
          <w:tcPr>
            <w:tcW w:w="2160" w:type="dxa"/>
          </w:tcPr>
          <w:p w:rsidR="002A5EA3" w:rsidRPr="001C7A2C" w:rsidRDefault="001C7A2C" w:rsidP="005B73BA">
            <w:pPr>
              <w:rPr>
                <w:b/>
              </w:rPr>
            </w:pPr>
            <w:r w:rsidRPr="001C7A2C">
              <w:rPr>
                <w:b/>
              </w:rPr>
              <w:t>Opis</w:t>
            </w:r>
          </w:p>
        </w:tc>
      </w:tr>
      <w:tr w:rsidR="002A5EA3" w:rsidTr="002A5EA3">
        <w:trPr>
          <w:trHeight w:val="585"/>
        </w:trPr>
        <w:tc>
          <w:tcPr>
            <w:tcW w:w="3180" w:type="dxa"/>
          </w:tcPr>
          <w:p w:rsidR="002A5EA3" w:rsidRDefault="002A5EA3" w:rsidP="005B73BA">
            <w:r>
              <w:t>Nabava uređaja za otkrivanje kvarova</w:t>
            </w:r>
          </w:p>
        </w:tc>
        <w:tc>
          <w:tcPr>
            <w:tcW w:w="1860" w:type="dxa"/>
          </w:tcPr>
          <w:p w:rsidR="002A5EA3" w:rsidRDefault="002A5EA3" w:rsidP="005B73BA">
            <w:r>
              <w:t>18</w:t>
            </w:r>
            <w:r w:rsidR="00B7506A">
              <w:t>8.270,95</w:t>
            </w:r>
          </w:p>
        </w:tc>
        <w:tc>
          <w:tcPr>
            <w:tcW w:w="1830" w:type="dxa"/>
          </w:tcPr>
          <w:p w:rsidR="002A5EA3" w:rsidRDefault="002A5EA3" w:rsidP="005B73BA"/>
        </w:tc>
        <w:tc>
          <w:tcPr>
            <w:tcW w:w="2160" w:type="dxa"/>
          </w:tcPr>
          <w:p w:rsidR="002A5EA3" w:rsidRDefault="002A5EA3" w:rsidP="005B73BA"/>
        </w:tc>
      </w:tr>
      <w:tr w:rsidR="002A5EA3" w:rsidTr="002A5EA3">
        <w:trPr>
          <w:trHeight w:val="218"/>
        </w:trPr>
        <w:tc>
          <w:tcPr>
            <w:tcW w:w="3180" w:type="dxa"/>
          </w:tcPr>
          <w:p w:rsidR="002A5EA3" w:rsidRPr="00804596" w:rsidRDefault="00D94A75" w:rsidP="005B73BA">
            <w:pPr>
              <w:rPr>
                <w:b/>
              </w:rPr>
            </w:pPr>
            <w:r>
              <w:rPr>
                <w:b/>
              </w:rPr>
              <w:t>U</w:t>
            </w:r>
            <w:r w:rsidR="002A5EA3" w:rsidRPr="00804596">
              <w:rPr>
                <w:b/>
              </w:rPr>
              <w:t>kupno</w:t>
            </w:r>
          </w:p>
        </w:tc>
        <w:tc>
          <w:tcPr>
            <w:tcW w:w="1860" w:type="dxa"/>
          </w:tcPr>
          <w:p w:rsidR="002A5EA3" w:rsidRPr="00804596" w:rsidRDefault="002A5EA3" w:rsidP="005B73BA">
            <w:pPr>
              <w:rPr>
                <w:b/>
              </w:rPr>
            </w:pPr>
            <w:r w:rsidRPr="00804596">
              <w:rPr>
                <w:b/>
              </w:rPr>
              <w:t>18</w:t>
            </w:r>
            <w:r w:rsidR="00B7506A" w:rsidRPr="00804596">
              <w:rPr>
                <w:b/>
              </w:rPr>
              <w:t>8.270,95</w:t>
            </w:r>
          </w:p>
        </w:tc>
        <w:tc>
          <w:tcPr>
            <w:tcW w:w="1830" w:type="dxa"/>
          </w:tcPr>
          <w:p w:rsidR="002A5EA3" w:rsidRDefault="002A5EA3" w:rsidP="005B73BA"/>
        </w:tc>
        <w:tc>
          <w:tcPr>
            <w:tcW w:w="2160" w:type="dxa"/>
          </w:tcPr>
          <w:p w:rsidR="002A5EA3" w:rsidRDefault="002A5EA3" w:rsidP="005B73BA"/>
        </w:tc>
      </w:tr>
    </w:tbl>
    <w:p w:rsidR="00855771" w:rsidRDefault="00855771" w:rsidP="005B73BA"/>
    <w:p w:rsidR="00804596" w:rsidRDefault="00804596" w:rsidP="005B73BA"/>
    <w:p w:rsidR="002D49A2" w:rsidRPr="00804596" w:rsidRDefault="00716D9B" w:rsidP="005B73BA">
      <w:pPr>
        <w:rPr>
          <w:b/>
        </w:rPr>
      </w:pPr>
      <w:r>
        <w:rPr>
          <w:b/>
        </w:rPr>
        <w:lastRenderedPageBreak/>
        <w:t>RASHODI ZA GRADNJU LOKALNIH VODOVODA</w:t>
      </w:r>
    </w:p>
    <w:tbl>
      <w:tblPr>
        <w:tblW w:w="926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6"/>
        <w:gridCol w:w="1775"/>
        <w:gridCol w:w="1875"/>
        <w:gridCol w:w="2194"/>
      </w:tblGrid>
      <w:tr w:rsidR="00B615EC" w:rsidTr="00B615EC">
        <w:trPr>
          <w:trHeight w:val="486"/>
        </w:trPr>
        <w:tc>
          <w:tcPr>
            <w:tcW w:w="3416" w:type="dxa"/>
          </w:tcPr>
          <w:p w:rsidR="00B615EC" w:rsidRPr="00D94A75" w:rsidRDefault="00D94A75" w:rsidP="00F86C43">
            <w:pPr>
              <w:ind w:left="-40"/>
              <w:rPr>
                <w:b/>
              </w:rPr>
            </w:pPr>
            <w:r>
              <w:rPr>
                <w:b/>
              </w:rPr>
              <w:t>Naziv</w:t>
            </w:r>
            <w:r>
              <w:rPr>
                <w:b/>
              </w:rPr>
              <w:br/>
            </w:r>
          </w:p>
        </w:tc>
        <w:tc>
          <w:tcPr>
            <w:tcW w:w="1775" w:type="dxa"/>
          </w:tcPr>
          <w:p w:rsidR="00B615EC" w:rsidRPr="00D94A75" w:rsidRDefault="002A5EA3" w:rsidP="00F86C43">
            <w:pPr>
              <w:ind w:left="-40"/>
              <w:rPr>
                <w:b/>
              </w:rPr>
            </w:pPr>
            <w:r w:rsidRPr="00D94A75">
              <w:rPr>
                <w:b/>
              </w:rPr>
              <w:t>Predviđeno 2020.</w:t>
            </w:r>
          </w:p>
        </w:tc>
        <w:tc>
          <w:tcPr>
            <w:tcW w:w="1875" w:type="dxa"/>
          </w:tcPr>
          <w:p w:rsidR="00B615EC" w:rsidRPr="00D94A75" w:rsidRDefault="000D7275" w:rsidP="00F86C43">
            <w:pPr>
              <w:ind w:left="-40"/>
              <w:rPr>
                <w:b/>
              </w:rPr>
            </w:pPr>
            <w:r w:rsidRPr="00D94A75">
              <w:rPr>
                <w:b/>
              </w:rPr>
              <w:t xml:space="preserve"> </w:t>
            </w:r>
            <w:r w:rsidR="002A5EA3" w:rsidRPr="00D94A75">
              <w:rPr>
                <w:b/>
              </w:rPr>
              <w:t>Plan 2021</w:t>
            </w:r>
          </w:p>
        </w:tc>
        <w:tc>
          <w:tcPr>
            <w:tcW w:w="2194" w:type="dxa"/>
          </w:tcPr>
          <w:p w:rsidR="00B615EC" w:rsidRPr="001C7A2C" w:rsidRDefault="001C7A2C" w:rsidP="00F86C43">
            <w:pPr>
              <w:ind w:left="-40"/>
              <w:rPr>
                <w:b/>
              </w:rPr>
            </w:pPr>
            <w:r w:rsidRPr="001C7A2C">
              <w:rPr>
                <w:b/>
              </w:rPr>
              <w:t>Opis</w:t>
            </w:r>
          </w:p>
          <w:p w:rsidR="001C5121" w:rsidRDefault="001C5121" w:rsidP="00F86C43">
            <w:pPr>
              <w:ind w:left="-40"/>
            </w:pPr>
          </w:p>
        </w:tc>
      </w:tr>
      <w:tr w:rsidR="00A94955" w:rsidTr="002A5EA3">
        <w:trPr>
          <w:trHeight w:val="525"/>
        </w:trPr>
        <w:tc>
          <w:tcPr>
            <w:tcW w:w="3416" w:type="dxa"/>
          </w:tcPr>
          <w:p w:rsidR="00A94955" w:rsidRDefault="00A94955" w:rsidP="00F86C43">
            <w:pPr>
              <w:ind w:left="-40"/>
            </w:pPr>
            <w:r>
              <w:t xml:space="preserve">      </w:t>
            </w:r>
            <w:r w:rsidR="002A5EA3">
              <w:t>Mali Kut</w:t>
            </w:r>
          </w:p>
        </w:tc>
        <w:tc>
          <w:tcPr>
            <w:tcW w:w="1775" w:type="dxa"/>
          </w:tcPr>
          <w:p w:rsidR="00A94955" w:rsidRDefault="002A5EA3" w:rsidP="00F86C43">
            <w:pPr>
              <w:ind w:left="-40"/>
            </w:pPr>
            <w:r>
              <w:t>70</w:t>
            </w:r>
            <w:r w:rsidR="002D49A2">
              <w:t>.000,00</w:t>
            </w:r>
          </w:p>
        </w:tc>
        <w:tc>
          <w:tcPr>
            <w:tcW w:w="1875" w:type="dxa"/>
          </w:tcPr>
          <w:p w:rsidR="00A94955" w:rsidRDefault="002D49A2" w:rsidP="00F86C43">
            <w:pPr>
              <w:ind w:left="-40"/>
            </w:pPr>
            <w:r>
              <w:t xml:space="preserve">   </w:t>
            </w:r>
          </w:p>
        </w:tc>
        <w:tc>
          <w:tcPr>
            <w:tcW w:w="2194" w:type="dxa"/>
          </w:tcPr>
          <w:p w:rsidR="00A94955" w:rsidRDefault="00A94955" w:rsidP="00F86C43">
            <w:pPr>
              <w:ind w:left="-40"/>
            </w:pPr>
          </w:p>
        </w:tc>
      </w:tr>
      <w:tr w:rsidR="002A5EA3" w:rsidTr="002A5EA3">
        <w:trPr>
          <w:trHeight w:val="209"/>
        </w:trPr>
        <w:tc>
          <w:tcPr>
            <w:tcW w:w="3416" w:type="dxa"/>
          </w:tcPr>
          <w:p w:rsidR="002A5EA3" w:rsidRPr="002A5EA3" w:rsidRDefault="002A5EA3" w:rsidP="00F86C43">
            <w:pPr>
              <w:ind w:left="-40"/>
              <w:rPr>
                <w:b/>
              </w:rPr>
            </w:pPr>
            <w:r>
              <w:t>Projektna dokumentacija za Vodovod za selo Petraci-Brinjska Kamenica, i početak građenja  vodovoda Petraci</w:t>
            </w:r>
          </w:p>
        </w:tc>
        <w:tc>
          <w:tcPr>
            <w:tcW w:w="1775" w:type="dxa"/>
          </w:tcPr>
          <w:p w:rsidR="002A5EA3" w:rsidRDefault="002A5EA3" w:rsidP="00F86C43">
            <w:pPr>
              <w:ind w:left="-40"/>
            </w:pPr>
          </w:p>
        </w:tc>
        <w:tc>
          <w:tcPr>
            <w:tcW w:w="1875" w:type="dxa"/>
          </w:tcPr>
          <w:p w:rsidR="002A5EA3" w:rsidRDefault="002A5EA3" w:rsidP="00F86C43">
            <w:pPr>
              <w:ind w:left="-40"/>
            </w:pPr>
            <w:r>
              <w:t>100.000,00</w:t>
            </w:r>
          </w:p>
        </w:tc>
        <w:tc>
          <w:tcPr>
            <w:tcW w:w="2194" w:type="dxa"/>
          </w:tcPr>
          <w:p w:rsidR="002A5EA3" w:rsidRDefault="002A5EA3" w:rsidP="00F86C43">
            <w:pPr>
              <w:ind w:left="-40"/>
            </w:pPr>
          </w:p>
        </w:tc>
      </w:tr>
      <w:tr w:rsidR="002A5EA3" w:rsidRPr="00804596" w:rsidTr="00A94955">
        <w:trPr>
          <w:trHeight w:val="285"/>
        </w:trPr>
        <w:tc>
          <w:tcPr>
            <w:tcW w:w="3416" w:type="dxa"/>
          </w:tcPr>
          <w:p w:rsidR="002A5EA3" w:rsidRPr="00804596" w:rsidRDefault="00D94A75" w:rsidP="00F86C43">
            <w:pPr>
              <w:ind w:left="-40"/>
              <w:rPr>
                <w:b/>
              </w:rPr>
            </w:pPr>
            <w:r>
              <w:rPr>
                <w:b/>
              </w:rPr>
              <w:t>U</w:t>
            </w:r>
            <w:r w:rsidR="00804596" w:rsidRPr="00804596">
              <w:rPr>
                <w:b/>
              </w:rPr>
              <w:t>kupno</w:t>
            </w:r>
          </w:p>
        </w:tc>
        <w:tc>
          <w:tcPr>
            <w:tcW w:w="1775" w:type="dxa"/>
          </w:tcPr>
          <w:p w:rsidR="002A5EA3" w:rsidRPr="00804596" w:rsidRDefault="002A5EA3" w:rsidP="00F86C43">
            <w:pPr>
              <w:ind w:left="-40"/>
              <w:rPr>
                <w:b/>
              </w:rPr>
            </w:pPr>
            <w:r w:rsidRPr="00804596">
              <w:rPr>
                <w:b/>
              </w:rPr>
              <w:t>70.000,00</w:t>
            </w:r>
          </w:p>
        </w:tc>
        <w:tc>
          <w:tcPr>
            <w:tcW w:w="1875" w:type="dxa"/>
          </w:tcPr>
          <w:p w:rsidR="002A5EA3" w:rsidRPr="00804596" w:rsidRDefault="002A5EA3" w:rsidP="00F86C43">
            <w:pPr>
              <w:ind w:left="-40"/>
              <w:rPr>
                <w:b/>
              </w:rPr>
            </w:pPr>
            <w:r w:rsidRPr="00804596">
              <w:rPr>
                <w:b/>
              </w:rPr>
              <w:t>100.000,00</w:t>
            </w:r>
          </w:p>
        </w:tc>
        <w:tc>
          <w:tcPr>
            <w:tcW w:w="2194" w:type="dxa"/>
          </w:tcPr>
          <w:p w:rsidR="002A5EA3" w:rsidRPr="00804596" w:rsidRDefault="002A5EA3" w:rsidP="00F86C43">
            <w:pPr>
              <w:ind w:left="-40"/>
              <w:rPr>
                <w:b/>
              </w:rPr>
            </w:pPr>
          </w:p>
        </w:tc>
      </w:tr>
    </w:tbl>
    <w:p w:rsidR="002A5EA3" w:rsidRDefault="002A5EA3" w:rsidP="005B73BA"/>
    <w:p w:rsidR="002A5EA3" w:rsidRPr="00804596" w:rsidRDefault="00D94A75" w:rsidP="00D94A75">
      <w:pPr>
        <w:rPr>
          <w:b/>
        </w:rPr>
      </w:pPr>
      <w:r>
        <w:rPr>
          <w:b/>
        </w:rPr>
        <w:t xml:space="preserve">RASHODI ZA  INVESTICIJE SUFINANCIRANE  </w:t>
      </w:r>
      <w:r w:rsidR="002A5EA3" w:rsidRPr="00804596">
        <w:rPr>
          <w:b/>
        </w:rPr>
        <w:t>OD STRANE HRVATSKIH VODA</w:t>
      </w:r>
      <w:r>
        <w:rPr>
          <w:b/>
        </w:rPr>
        <w:t xml:space="preserve">, OPĆINE BRINJE I </w:t>
      </w:r>
      <w:r w:rsidR="00B7506A" w:rsidRPr="00804596">
        <w:rPr>
          <w:b/>
        </w:rPr>
        <w:t xml:space="preserve"> NAKNADE ZA RAZVOJ </w:t>
      </w:r>
    </w:p>
    <w:tbl>
      <w:tblPr>
        <w:tblW w:w="922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1815"/>
        <w:gridCol w:w="1875"/>
        <w:gridCol w:w="2160"/>
      </w:tblGrid>
      <w:tr w:rsidR="002A5EA3" w:rsidTr="002A5EA3">
        <w:trPr>
          <w:trHeight w:val="239"/>
        </w:trPr>
        <w:tc>
          <w:tcPr>
            <w:tcW w:w="3375" w:type="dxa"/>
          </w:tcPr>
          <w:p w:rsidR="002A5EA3" w:rsidRPr="00804596" w:rsidRDefault="002A5EA3" w:rsidP="005B73BA">
            <w:pPr>
              <w:rPr>
                <w:b/>
              </w:rPr>
            </w:pPr>
            <w:r w:rsidRPr="00804596">
              <w:rPr>
                <w:b/>
              </w:rPr>
              <w:t>Naziv</w:t>
            </w:r>
          </w:p>
        </w:tc>
        <w:tc>
          <w:tcPr>
            <w:tcW w:w="1815" w:type="dxa"/>
          </w:tcPr>
          <w:p w:rsidR="002A5EA3" w:rsidRPr="00804596" w:rsidRDefault="002A5EA3" w:rsidP="005B73BA">
            <w:pPr>
              <w:rPr>
                <w:b/>
              </w:rPr>
            </w:pPr>
            <w:r w:rsidRPr="00804596">
              <w:rPr>
                <w:b/>
              </w:rPr>
              <w:t>Predviđeno u 2020.</w:t>
            </w:r>
          </w:p>
        </w:tc>
        <w:tc>
          <w:tcPr>
            <w:tcW w:w="1875" w:type="dxa"/>
          </w:tcPr>
          <w:p w:rsidR="002A5EA3" w:rsidRPr="00804596" w:rsidRDefault="002A5EA3" w:rsidP="005B73BA">
            <w:pPr>
              <w:rPr>
                <w:b/>
              </w:rPr>
            </w:pPr>
            <w:r w:rsidRPr="00804596">
              <w:rPr>
                <w:b/>
              </w:rPr>
              <w:t>Plan 2021.</w:t>
            </w:r>
          </w:p>
        </w:tc>
        <w:tc>
          <w:tcPr>
            <w:tcW w:w="2160" w:type="dxa"/>
          </w:tcPr>
          <w:p w:rsidR="002A5EA3" w:rsidRPr="00804596" w:rsidRDefault="001C7A2C" w:rsidP="005B73BA">
            <w:pPr>
              <w:rPr>
                <w:b/>
              </w:rPr>
            </w:pPr>
            <w:r>
              <w:rPr>
                <w:b/>
              </w:rPr>
              <w:t>O</w:t>
            </w:r>
            <w:r w:rsidR="002A5EA3" w:rsidRPr="00804596">
              <w:rPr>
                <w:b/>
              </w:rPr>
              <w:t>pis</w:t>
            </w:r>
          </w:p>
        </w:tc>
      </w:tr>
      <w:tr w:rsidR="002A5EA3" w:rsidTr="002A5EA3">
        <w:trPr>
          <w:trHeight w:val="164"/>
        </w:trPr>
        <w:tc>
          <w:tcPr>
            <w:tcW w:w="3375" w:type="dxa"/>
          </w:tcPr>
          <w:p w:rsidR="002A5EA3" w:rsidRDefault="002A5EA3" w:rsidP="005B73BA">
            <w:r>
              <w:t xml:space="preserve">Gradnja projekta objekti za zahvaćanje dodatnih količina vode </w:t>
            </w:r>
            <w:r w:rsidRPr="00D94A75">
              <w:t>na izvoru</w:t>
            </w:r>
            <w:r>
              <w:t xml:space="preserve"> Žižić</w:t>
            </w:r>
          </w:p>
          <w:p w:rsidR="00D94A75" w:rsidRDefault="00D94A75" w:rsidP="00D94A75">
            <w:pPr>
              <w:pStyle w:val="Odlomakpopisa"/>
              <w:numPr>
                <w:ilvl w:val="0"/>
                <w:numId w:val="5"/>
              </w:numPr>
            </w:pPr>
            <w:r>
              <w:t>stručni nadzor</w:t>
            </w:r>
          </w:p>
        </w:tc>
        <w:tc>
          <w:tcPr>
            <w:tcW w:w="1815" w:type="dxa"/>
          </w:tcPr>
          <w:p w:rsidR="002A5EA3" w:rsidRDefault="002A5EA3" w:rsidP="005B73BA"/>
        </w:tc>
        <w:tc>
          <w:tcPr>
            <w:tcW w:w="1875" w:type="dxa"/>
          </w:tcPr>
          <w:p w:rsidR="00D94A75" w:rsidRDefault="002A5EA3" w:rsidP="005B73BA">
            <w:r>
              <w:t>4.</w:t>
            </w:r>
            <w:r w:rsidR="007C5A00">
              <w:t>500</w:t>
            </w:r>
            <w:r>
              <w:t>.000,00</w:t>
            </w:r>
          </w:p>
          <w:p w:rsidR="002A5EA3" w:rsidRDefault="00D94A75" w:rsidP="005B73BA">
            <w:r>
              <w:br/>
            </w:r>
            <w:r w:rsidR="007C5A00">
              <w:br/>
              <w:t xml:space="preserve">   135.000,00</w:t>
            </w:r>
          </w:p>
        </w:tc>
        <w:tc>
          <w:tcPr>
            <w:tcW w:w="2160" w:type="dxa"/>
          </w:tcPr>
          <w:p w:rsidR="002A5EA3" w:rsidRDefault="007C5A00" w:rsidP="005B73BA">
            <w:r>
              <w:t>Za ovaj projekat sredstva su planirana od strane Hrvatskih voda 80% i vlastito učešće 20%</w:t>
            </w:r>
            <w:r w:rsidR="00DC102C">
              <w:t>,</w:t>
            </w:r>
            <w:r>
              <w:t xml:space="preserve"> </w:t>
            </w:r>
            <w:r w:rsidR="00B7506A">
              <w:t xml:space="preserve"> dio iz naknade za razvoj a </w:t>
            </w:r>
            <w:r>
              <w:t xml:space="preserve">za </w:t>
            </w:r>
            <w:r w:rsidR="00B7506A">
              <w:t>ostalo</w:t>
            </w:r>
            <w:r>
              <w:t xml:space="preserve">  se planira sufinanciranje Općine Brinje. Objavljen je javni natječaj s ciljem sklapanja okvirnog sporazuma, te gradnja prema osiguranim sredstvima</w:t>
            </w:r>
          </w:p>
        </w:tc>
      </w:tr>
      <w:tr w:rsidR="002A5EA3" w:rsidTr="007C5A00">
        <w:trPr>
          <w:trHeight w:val="915"/>
        </w:trPr>
        <w:tc>
          <w:tcPr>
            <w:tcW w:w="3375" w:type="dxa"/>
          </w:tcPr>
          <w:p w:rsidR="002A5EA3" w:rsidRDefault="007C5A00" w:rsidP="005B73BA">
            <w:r>
              <w:t>Projektiranje dionice vodovoda u Frankopanskoj ulici, dužine  1250 m</w:t>
            </w:r>
          </w:p>
        </w:tc>
        <w:tc>
          <w:tcPr>
            <w:tcW w:w="1815" w:type="dxa"/>
          </w:tcPr>
          <w:p w:rsidR="002A5EA3" w:rsidRDefault="002A5EA3" w:rsidP="005B73BA"/>
        </w:tc>
        <w:tc>
          <w:tcPr>
            <w:tcW w:w="1875" w:type="dxa"/>
          </w:tcPr>
          <w:p w:rsidR="002A5EA3" w:rsidRDefault="007C5A00" w:rsidP="005B73BA">
            <w:r>
              <w:t xml:space="preserve">     90.000,00</w:t>
            </w:r>
          </w:p>
        </w:tc>
        <w:tc>
          <w:tcPr>
            <w:tcW w:w="2160" w:type="dxa"/>
          </w:tcPr>
          <w:p w:rsidR="002A5EA3" w:rsidRDefault="002A5EA3" w:rsidP="005B73BA"/>
        </w:tc>
      </w:tr>
      <w:tr w:rsidR="007C5A00" w:rsidTr="007C5A00">
        <w:trPr>
          <w:trHeight w:val="197"/>
        </w:trPr>
        <w:tc>
          <w:tcPr>
            <w:tcW w:w="3375" w:type="dxa"/>
          </w:tcPr>
          <w:p w:rsidR="007C5A00" w:rsidRDefault="007C5A00" w:rsidP="005B73BA">
            <w:r>
              <w:t>Projektiranje vodovoda Maljkovac i Kaptaže Lončari- završetak dokumentacije u 2021.</w:t>
            </w:r>
          </w:p>
        </w:tc>
        <w:tc>
          <w:tcPr>
            <w:tcW w:w="1815" w:type="dxa"/>
          </w:tcPr>
          <w:p w:rsidR="007C5A00" w:rsidRDefault="007C5A00" w:rsidP="005B73BA">
            <w:r>
              <w:t>126.240,00</w:t>
            </w:r>
          </w:p>
        </w:tc>
        <w:tc>
          <w:tcPr>
            <w:tcW w:w="1875" w:type="dxa"/>
          </w:tcPr>
          <w:p w:rsidR="007C5A00" w:rsidRDefault="007C5A00" w:rsidP="005B73BA">
            <w:r>
              <w:t xml:space="preserve">     20.000,00</w:t>
            </w:r>
          </w:p>
        </w:tc>
        <w:tc>
          <w:tcPr>
            <w:tcW w:w="2160" w:type="dxa"/>
          </w:tcPr>
          <w:p w:rsidR="007C5A00" w:rsidRDefault="007C5A00" w:rsidP="005B73BA"/>
        </w:tc>
      </w:tr>
      <w:tr w:rsidR="007C5A00" w:rsidTr="002A5EA3">
        <w:trPr>
          <w:trHeight w:val="225"/>
        </w:trPr>
        <w:tc>
          <w:tcPr>
            <w:tcW w:w="3375" w:type="dxa"/>
          </w:tcPr>
          <w:p w:rsidR="007C5A00" w:rsidRPr="00804596" w:rsidRDefault="007C5A00" w:rsidP="005B73BA">
            <w:pPr>
              <w:rPr>
                <w:b/>
              </w:rPr>
            </w:pPr>
            <w:r w:rsidRPr="00804596">
              <w:rPr>
                <w:b/>
              </w:rPr>
              <w:t>Ukupno:</w:t>
            </w:r>
          </w:p>
        </w:tc>
        <w:tc>
          <w:tcPr>
            <w:tcW w:w="1815" w:type="dxa"/>
          </w:tcPr>
          <w:p w:rsidR="007C5A00" w:rsidRPr="00804596" w:rsidRDefault="007C5A00" w:rsidP="005B73BA">
            <w:pPr>
              <w:rPr>
                <w:b/>
              </w:rPr>
            </w:pPr>
            <w:r w:rsidRPr="00804596">
              <w:rPr>
                <w:b/>
              </w:rPr>
              <w:t>126.240,00</w:t>
            </w:r>
          </w:p>
        </w:tc>
        <w:tc>
          <w:tcPr>
            <w:tcW w:w="1875" w:type="dxa"/>
          </w:tcPr>
          <w:p w:rsidR="007C5A00" w:rsidRPr="00804596" w:rsidRDefault="007C5A00" w:rsidP="005B73BA">
            <w:pPr>
              <w:rPr>
                <w:b/>
              </w:rPr>
            </w:pPr>
            <w:r w:rsidRPr="00804596">
              <w:rPr>
                <w:b/>
              </w:rPr>
              <w:t>4.745.000,00</w:t>
            </w:r>
          </w:p>
        </w:tc>
        <w:tc>
          <w:tcPr>
            <w:tcW w:w="2160" w:type="dxa"/>
          </w:tcPr>
          <w:p w:rsidR="007C5A00" w:rsidRDefault="007C5A00" w:rsidP="005B73BA"/>
        </w:tc>
      </w:tr>
    </w:tbl>
    <w:p w:rsidR="002A5EA3" w:rsidRDefault="00BF1C60" w:rsidP="005B73BA">
      <w:pPr>
        <w:rPr>
          <w:b/>
        </w:rPr>
      </w:pPr>
      <w:r w:rsidRPr="00BF1C60">
        <w:rPr>
          <w:b/>
        </w:rPr>
        <w:lastRenderedPageBreak/>
        <w:t>BILJEŠKE UZ POZICIJU PLAN PRIHODA</w:t>
      </w:r>
    </w:p>
    <w:p w:rsidR="009D3063" w:rsidRDefault="009734A9" w:rsidP="009D3063">
      <w:pPr>
        <w:ind w:left="360"/>
      </w:pPr>
      <w:r>
        <w:t>Prihodi za financiranje redovne  djelatnosti planirani su na temelju usporedbe s istim prihodima za 2020. godinu</w:t>
      </w:r>
      <w:r w:rsidR="009D3063">
        <w:t>.</w:t>
      </w:r>
    </w:p>
    <w:p w:rsidR="009D3063" w:rsidRDefault="009D3063" w:rsidP="003358BE">
      <w:pPr>
        <w:pStyle w:val="Odlomakpopisa"/>
        <w:numPr>
          <w:ilvl w:val="0"/>
          <w:numId w:val="7"/>
        </w:numPr>
      </w:pPr>
      <w:r>
        <w:t>Kod prihoda od paušala za vodu uočene su znatnije razlike u odnosu na isti u 2020. godini jer</w:t>
      </w:r>
      <w:r>
        <w:br/>
        <w:t xml:space="preserve">se planira povećanje cijene za paušal za vodu. </w:t>
      </w:r>
    </w:p>
    <w:p w:rsidR="00BF1C60" w:rsidRDefault="009734A9" w:rsidP="003358BE">
      <w:pPr>
        <w:pStyle w:val="Odlomakpopisa"/>
        <w:numPr>
          <w:ilvl w:val="0"/>
          <w:numId w:val="7"/>
        </w:numPr>
      </w:pPr>
      <w:r>
        <w:t xml:space="preserve"> </w:t>
      </w:r>
      <w:r w:rsidR="009D3063">
        <w:t xml:space="preserve">Prihodi od vode za poslovne subjekte su također planirani nešto više u odnosu na 2020. godinu jer se računa na početak rada </w:t>
      </w:r>
      <w:proofErr w:type="spellStart"/>
      <w:r w:rsidR="009D3063">
        <w:t>kogeneracijskog</w:t>
      </w:r>
      <w:proofErr w:type="spellEnd"/>
      <w:r w:rsidR="009D3063">
        <w:t xml:space="preserve">  postrojenja u </w:t>
      </w:r>
      <w:proofErr w:type="spellStart"/>
      <w:r w:rsidR="009D3063">
        <w:t>Lučanima</w:t>
      </w:r>
      <w:proofErr w:type="spellEnd"/>
      <w:r w:rsidR="009D3063">
        <w:t>.</w:t>
      </w:r>
    </w:p>
    <w:p w:rsidR="009734A9" w:rsidRDefault="009D3063" w:rsidP="003358BE">
      <w:pPr>
        <w:pStyle w:val="Odlomakpopisa"/>
        <w:numPr>
          <w:ilvl w:val="0"/>
          <w:numId w:val="7"/>
        </w:numPr>
      </w:pPr>
      <w:r>
        <w:t>Namjenski prihodi: naknada za razvoj planirani su prema istima u 2020. godini.</w:t>
      </w:r>
    </w:p>
    <w:p w:rsidR="009D3063" w:rsidRDefault="009D3063" w:rsidP="003358BE">
      <w:pPr>
        <w:pStyle w:val="Odlomakpopisa"/>
        <w:numPr>
          <w:ilvl w:val="0"/>
          <w:numId w:val="7"/>
        </w:numPr>
      </w:pPr>
      <w:r>
        <w:t>Primici od Hrvatskih voda na ime projektiranja i građenja planirani su prema ugovorenim i prijavljenim projektima za 2021. godinu.</w:t>
      </w:r>
      <w:r>
        <w:br/>
        <w:t xml:space="preserve">Isti se odnose na financiranje investicija za građenje Dodatnih objekata na izvoru Žižić i projektiranje dionice  vodovoda u </w:t>
      </w:r>
      <w:proofErr w:type="spellStart"/>
      <w:r>
        <w:t>Frankopanskoj</w:t>
      </w:r>
      <w:proofErr w:type="spellEnd"/>
      <w:r>
        <w:t xml:space="preserve"> ulici.</w:t>
      </w:r>
    </w:p>
    <w:p w:rsidR="00AA6714" w:rsidRDefault="00AA6714" w:rsidP="003358BE">
      <w:pPr>
        <w:pStyle w:val="Odlomakpopisa"/>
        <w:numPr>
          <w:ilvl w:val="0"/>
          <w:numId w:val="7"/>
        </w:numPr>
      </w:pPr>
      <w:r>
        <w:t xml:space="preserve">Planirani prihodi od strane osnivača su: 100.000,00 kn za gradnju i projektiranje lokalnih vodovoda i to za selo </w:t>
      </w:r>
      <w:proofErr w:type="spellStart"/>
      <w:r>
        <w:t>Petraci</w:t>
      </w:r>
      <w:proofErr w:type="spellEnd"/>
      <w:r>
        <w:t>, 435.000,00 kn donacija za podmirenje dijela dugovanja iz ranijih godina nastalih u toku gradnje kanalizacije nakon višegodišnjeg sudskog procesa i ukoliko se ide na izvršenje cijelog okvirnog sporazuma za građenje Dodatnih objekata za zahvaćanje vode na izvoru Žižić bit će potrebno vlastito učešće 900.000,00 kn od</w:t>
      </w:r>
      <w:r w:rsidR="00B8674B">
        <w:t xml:space="preserve"> </w:t>
      </w:r>
      <w:r>
        <w:t>čega se planira pokriti 150.000,00 sredstvima naknade za razvoj a 750.000,00 kn sufinanciranjem od strane Općine Brinje.</w:t>
      </w:r>
    </w:p>
    <w:p w:rsidR="00AA6714" w:rsidRDefault="00AA6714" w:rsidP="00AA6714">
      <w:pPr>
        <w:rPr>
          <w:b/>
        </w:rPr>
      </w:pPr>
      <w:r w:rsidRPr="00AA6714">
        <w:rPr>
          <w:b/>
        </w:rPr>
        <w:t>BILJEŠKE UZ POZICIJU PLAN RASHODA</w:t>
      </w:r>
    </w:p>
    <w:p w:rsidR="00AA6714" w:rsidRDefault="00AA6714" w:rsidP="00AA6714">
      <w:pPr>
        <w:pStyle w:val="Odlomakpopisa"/>
        <w:numPr>
          <w:ilvl w:val="0"/>
          <w:numId w:val="8"/>
        </w:numPr>
      </w:pPr>
      <w:r>
        <w:t>Rashodi za redovno poslovanje planirani su prema istima u 2020. godini.</w:t>
      </w:r>
    </w:p>
    <w:p w:rsidR="00AA6714" w:rsidRDefault="00AA6714" w:rsidP="00AA6714">
      <w:pPr>
        <w:pStyle w:val="Odlomakpopisa"/>
        <w:numPr>
          <w:ilvl w:val="0"/>
          <w:numId w:val="8"/>
        </w:numPr>
      </w:pPr>
      <w:r>
        <w:t xml:space="preserve">Zbog velikih izdataka za izgradnju Dodatnih objekata na izvoru Žižić a i budući će se nabava za uređaj za otkrivanje kvarova realizirati u 2020. godini nismo planirali nabavu nikakve opreme u 2021. </w:t>
      </w:r>
      <w:r w:rsidR="00716D9B">
        <w:t>g</w:t>
      </w:r>
      <w:r>
        <w:t>odini.</w:t>
      </w:r>
    </w:p>
    <w:p w:rsidR="00716D9B" w:rsidRDefault="00716D9B" w:rsidP="00AA6714">
      <w:pPr>
        <w:pStyle w:val="Odlomakpopisa"/>
        <w:numPr>
          <w:ilvl w:val="0"/>
          <w:numId w:val="8"/>
        </w:numPr>
      </w:pPr>
      <w:r>
        <w:t xml:space="preserve">Rashodi za nabavu i gradnju lokalnih vodovoda odnose se na projektiranje i gradnju vodovoda za selo </w:t>
      </w:r>
      <w:proofErr w:type="spellStart"/>
      <w:r>
        <w:t>Petraci</w:t>
      </w:r>
      <w:proofErr w:type="spellEnd"/>
      <w:r>
        <w:t xml:space="preserve"> u iznosu od 100.000,00 kn.</w:t>
      </w:r>
    </w:p>
    <w:p w:rsidR="00716D9B" w:rsidRDefault="00716D9B" w:rsidP="00AA6714">
      <w:pPr>
        <w:pStyle w:val="Odlomakpopisa"/>
        <w:numPr>
          <w:ilvl w:val="0"/>
          <w:numId w:val="8"/>
        </w:numPr>
      </w:pPr>
      <w:r>
        <w:t xml:space="preserve">Planirani rashodi za financiranje investicija sufinanciranih od strane Hrvatskih voda, Općine Brinje i Naknade za razvoj odnose se na gradnju Dodatnih objekata za zahvaćanje vode na izvoru Žižić zajedno s stručnim nadzorom u iznosu 4.635.000,00 kn, na projektiranje dionice vodovoda u </w:t>
      </w:r>
      <w:proofErr w:type="spellStart"/>
      <w:r>
        <w:t>Frankopanskoj</w:t>
      </w:r>
      <w:proofErr w:type="spellEnd"/>
      <w:r>
        <w:t xml:space="preserve"> ulici dužine </w:t>
      </w:r>
      <w:proofErr w:type="spellStart"/>
      <w:r>
        <w:t>cca</w:t>
      </w:r>
      <w:proofErr w:type="spellEnd"/>
      <w:r>
        <w:t xml:space="preserve"> 1250 m u iznosu 90.000,00 kn te završetak i geodezija zap</w:t>
      </w:r>
      <w:r w:rsidR="00B8674B">
        <w:t>očetog projekta kaptaža Lončari  u iznosu 20.000,00 kn.</w:t>
      </w:r>
    </w:p>
    <w:p w:rsidR="00BF1C60" w:rsidRDefault="00BF1C60" w:rsidP="005B73BA"/>
    <w:p w:rsidR="00F86C43" w:rsidRDefault="0028353C" w:rsidP="005B73BA">
      <w:r>
        <w:t xml:space="preserve">                                                                                                           Direktor:</w:t>
      </w:r>
      <w:r>
        <w:br/>
        <w:t xml:space="preserve">                                                                                                           Ruža </w:t>
      </w:r>
      <w:proofErr w:type="spellStart"/>
      <w:r>
        <w:t>Blažanin</w:t>
      </w:r>
      <w:proofErr w:type="spellEnd"/>
      <w:r>
        <w:t xml:space="preserve">, </w:t>
      </w:r>
      <w:proofErr w:type="spellStart"/>
      <w:r>
        <w:t>bacc</w:t>
      </w:r>
      <w:proofErr w:type="spellEnd"/>
      <w:r>
        <w:t>,</w:t>
      </w:r>
      <w:proofErr w:type="spellStart"/>
      <w:r>
        <w:t>oec</w:t>
      </w:r>
      <w:proofErr w:type="spellEnd"/>
    </w:p>
    <w:p w:rsidR="00F86C43" w:rsidRDefault="00F86C43" w:rsidP="005B73BA"/>
    <w:p w:rsidR="00F86C43" w:rsidRDefault="00F86C43" w:rsidP="005B73BA"/>
    <w:p w:rsidR="00F86C43" w:rsidRDefault="00F86C43" w:rsidP="005B73BA"/>
    <w:p w:rsidR="00F86C43" w:rsidRDefault="00F86C43" w:rsidP="005B73BA"/>
    <w:sectPr w:rsidR="00F8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233"/>
    <w:multiLevelType w:val="hybridMultilevel"/>
    <w:tmpl w:val="FDB470F4"/>
    <w:lvl w:ilvl="0" w:tplc="30D230A8">
      <w:start w:val="30"/>
      <w:numFmt w:val="bullet"/>
      <w:lvlText w:val="-"/>
      <w:lvlJc w:val="left"/>
      <w:pPr>
        <w:ind w:left="3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">
    <w:nsid w:val="0EE64199"/>
    <w:multiLevelType w:val="hybridMultilevel"/>
    <w:tmpl w:val="A7503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22EA"/>
    <w:multiLevelType w:val="hybridMultilevel"/>
    <w:tmpl w:val="FE22E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0C2D"/>
    <w:multiLevelType w:val="hybridMultilevel"/>
    <w:tmpl w:val="02A4AE44"/>
    <w:lvl w:ilvl="0" w:tplc="C8F035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C0EA9"/>
    <w:multiLevelType w:val="hybridMultilevel"/>
    <w:tmpl w:val="CE425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36270"/>
    <w:multiLevelType w:val="hybridMultilevel"/>
    <w:tmpl w:val="1362E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96685"/>
    <w:multiLevelType w:val="hybridMultilevel"/>
    <w:tmpl w:val="AA5ADA5A"/>
    <w:lvl w:ilvl="0" w:tplc="2C923D4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7EB83E9B"/>
    <w:multiLevelType w:val="hybridMultilevel"/>
    <w:tmpl w:val="AB1AA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BF"/>
    <w:rsid w:val="00037F1B"/>
    <w:rsid w:val="00057763"/>
    <w:rsid w:val="00070D67"/>
    <w:rsid w:val="00072914"/>
    <w:rsid w:val="00072B87"/>
    <w:rsid w:val="00090079"/>
    <w:rsid w:val="00093063"/>
    <w:rsid w:val="000937B3"/>
    <w:rsid w:val="000C7DB3"/>
    <w:rsid w:val="000D7275"/>
    <w:rsid w:val="000F0947"/>
    <w:rsid w:val="00115A14"/>
    <w:rsid w:val="00136891"/>
    <w:rsid w:val="0014278C"/>
    <w:rsid w:val="00144238"/>
    <w:rsid w:val="00167D73"/>
    <w:rsid w:val="00180E50"/>
    <w:rsid w:val="001B4D87"/>
    <w:rsid w:val="001C421D"/>
    <w:rsid w:val="001C5121"/>
    <w:rsid w:val="001C5358"/>
    <w:rsid w:val="001C7A2C"/>
    <w:rsid w:val="002276D2"/>
    <w:rsid w:val="00233FEE"/>
    <w:rsid w:val="00264693"/>
    <w:rsid w:val="00265AA7"/>
    <w:rsid w:val="00274BB1"/>
    <w:rsid w:val="002811CB"/>
    <w:rsid w:val="0028353C"/>
    <w:rsid w:val="002A5EA3"/>
    <w:rsid w:val="002D49A2"/>
    <w:rsid w:val="003358BE"/>
    <w:rsid w:val="003368C8"/>
    <w:rsid w:val="00340FF3"/>
    <w:rsid w:val="00371D00"/>
    <w:rsid w:val="003823AC"/>
    <w:rsid w:val="003A44AC"/>
    <w:rsid w:val="003C13D1"/>
    <w:rsid w:val="003F32C1"/>
    <w:rsid w:val="0041292C"/>
    <w:rsid w:val="004603DE"/>
    <w:rsid w:val="005062FB"/>
    <w:rsid w:val="00507272"/>
    <w:rsid w:val="005253E5"/>
    <w:rsid w:val="00552B55"/>
    <w:rsid w:val="00552DB2"/>
    <w:rsid w:val="0056134E"/>
    <w:rsid w:val="005764B3"/>
    <w:rsid w:val="00597EBE"/>
    <w:rsid w:val="005B0668"/>
    <w:rsid w:val="005B710A"/>
    <w:rsid w:val="005B73BA"/>
    <w:rsid w:val="005C2432"/>
    <w:rsid w:val="006127FE"/>
    <w:rsid w:val="00616BA1"/>
    <w:rsid w:val="00620E04"/>
    <w:rsid w:val="00664997"/>
    <w:rsid w:val="00683889"/>
    <w:rsid w:val="006876C5"/>
    <w:rsid w:val="006A6B93"/>
    <w:rsid w:val="006B0094"/>
    <w:rsid w:val="006B0F46"/>
    <w:rsid w:val="006B284E"/>
    <w:rsid w:val="00700D0F"/>
    <w:rsid w:val="00716D9B"/>
    <w:rsid w:val="00723D9E"/>
    <w:rsid w:val="00754495"/>
    <w:rsid w:val="00787800"/>
    <w:rsid w:val="007A57EC"/>
    <w:rsid w:val="007B30EF"/>
    <w:rsid w:val="007C401C"/>
    <w:rsid w:val="007C5A00"/>
    <w:rsid w:val="00800D2B"/>
    <w:rsid w:val="00804596"/>
    <w:rsid w:val="00826BE3"/>
    <w:rsid w:val="00836D76"/>
    <w:rsid w:val="00842451"/>
    <w:rsid w:val="00842A4F"/>
    <w:rsid w:val="00855771"/>
    <w:rsid w:val="008767FF"/>
    <w:rsid w:val="0088128B"/>
    <w:rsid w:val="0089125C"/>
    <w:rsid w:val="008D54D5"/>
    <w:rsid w:val="008D5FF5"/>
    <w:rsid w:val="008E5801"/>
    <w:rsid w:val="008F3416"/>
    <w:rsid w:val="00914298"/>
    <w:rsid w:val="00956F3B"/>
    <w:rsid w:val="009734A9"/>
    <w:rsid w:val="009B0BE1"/>
    <w:rsid w:val="009D050A"/>
    <w:rsid w:val="009D3063"/>
    <w:rsid w:val="009F0610"/>
    <w:rsid w:val="00A07DD3"/>
    <w:rsid w:val="00A22D7D"/>
    <w:rsid w:val="00A5238C"/>
    <w:rsid w:val="00A64E0B"/>
    <w:rsid w:val="00A6741E"/>
    <w:rsid w:val="00A94955"/>
    <w:rsid w:val="00AA6714"/>
    <w:rsid w:val="00AD6B59"/>
    <w:rsid w:val="00AF3898"/>
    <w:rsid w:val="00B10204"/>
    <w:rsid w:val="00B13B21"/>
    <w:rsid w:val="00B22A48"/>
    <w:rsid w:val="00B615EC"/>
    <w:rsid w:val="00B63F03"/>
    <w:rsid w:val="00B7506A"/>
    <w:rsid w:val="00B8674B"/>
    <w:rsid w:val="00B94692"/>
    <w:rsid w:val="00BD0C3D"/>
    <w:rsid w:val="00BD7FFE"/>
    <w:rsid w:val="00BF1C60"/>
    <w:rsid w:val="00C10318"/>
    <w:rsid w:val="00C479BF"/>
    <w:rsid w:val="00C91949"/>
    <w:rsid w:val="00CB2C5F"/>
    <w:rsid w:val="00CE1BCD"/>
    <w:rsid w:val="00D31F38"/>
    <w:rsid w:val="00D353ED"/>
    <w:rsid w:val="00D5338C"/>
    <w:rsid w:val="00D935DF"/>
    <w:rsid w:val="00D94A75"/>
    <w:rsid w:val="00DC102C"/>
    <w:rsid w:val="00DC63C5"/>
    <w:rsid w:val="00DD0B5A"/>
    <w:rsid w:val="00DD28F7"/>
    <w:rsid w:val="00E3176E"/>
    <w:rsid w:val="00E34D1E"/>
    <w:rsid w:val="00E43497"/>
    <w:rsid w:val="00E550D8"/>
    <w:rsid w:val="00E5524B"/>
    <w:rsid w:val="00E572EE"/>
    <w:rsid w:val="00EC7F36"/>
    <w:rsid w:val="00F103E9"/>
    <w:rsid w:val="00F61AE4"/>
    <w:rsid w:val="00F7249D"/>
    <w:rsid w:val="00F86C43"/>
    <w:rsid w:val="00FD0426"/>
    <w:rsid w:val="00FD0546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79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79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8E0F-2BF7-4F1A-9D5E-B1B8D20F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2020-12-23T11:39:00Z</cp:lastPrinted>
  <dcterms:created xsi:type="dcterms:W3CDTF">2020-12-09T13:35:00Z</dcterms:created>
  <dcterms:modified xsi:type="dcterms:W3CDTF">2020-12-23T11:54:00Z</dcterms:modified>
</cp:coreProperties>
</file>